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631E" w14:textId="77777777" w:rsidR="007B0B3C" w:rsidRPr="0018685D" w:rsidRDefault="007B0B3C" w:rsidP="007B0B3C">
      <w:pPr>
        <w:pStyle w:val="Nagwek1"/>
        <w:numPr>
          <w:ilvl w:val="0"/>
          <w:numId w:val="0"/>
        </w:numPr>
        <w:ind w:left="432" w:hanging="432"/>
      </w:pPr>
      <w:r w:rsidRPr="0018685D">
        <w:t>Formularz zgłoszeniowy</w:t>
      </w:r>
      <w:r>
        <w:t xml:space="preserve"> </w:t>
      </w:r>
      <w:r w:rsidR="0081021A">
        <w:t>„Narus</w:t>
      </w:r>
      <w:r w:rsidR="00FA2B81">
        <w:t>zenia</w:t>
      </w:r>
      <w:r w:rsidR="0081021A">
        <w:t xml:space="preserve"> OIF</w:t>
      </w:r>
      <w:r w:rsidRPr="007B0B3C">
        <w:t>”</w:t>
      </w:r>
    </w:p>
    <w:p w14:paraId="6AA25A86" w14:textId="77777777" w:rsidR="00F62F1E" w:rsidRDefault="007B0B3C" w:rsidP="009E6F59">
      <w:pPr>
        <w:jc w:val="both"/>
      </w:pPr>
      <w:r w:rsidRPr="0018685D">
        <w:t>Naruszenia/potencjalne naruszenia</w:t>
      </w:r>
      <w:r w:rsidR="00F62F1E">
        <w:t>:</w:t>
      </w:r>
    </w:p>
    <w:p w14:paraId="7177C4B5" w14:textId="77777777" w:rsidR="00F62F1E" w:rsidRDefault="00F62F1E" w:rsidP="009E6F59">
      <w:pPr>
        <w:pStyle w:val="Akapitzlist"/>
        <w:numPr>
          <w:ilvl w:val="0"/>
          <w:numId w:val="18"/>
        </w:numPr>
        <w:jc w:val="both"/>
      </w:pPr>
      <w:r w:rsidRPr="00A24623">
        <w:rPr>
          <w:b/>
        </w:rPr>
        <w:t>Ustawy o obrocie</w:t>
      </w:r>
      <w:r>
        <w:t xml:space="preserve"> - ustawy z dnia 29 lipca 2005 r. o obrocie instrumentami finansowymi</w:t>
      </w:r>
    </w:p>
    <w:p w14:paraId="5457F2A0" w14:textId="459D152E" w:rsidR="005B1691" w:rsidRDefault="00F62F1E" w:rsidP="009E6F59">
      <w:pPr>
        <w:pStyle w:val="Akapitzlist"/>
        <w:numPr>
          <w:ilvl w:val="0"/>
          <w:numId w:val="18"/>
        </w:numPr>
        <w:jc w:val="both"/>
      </w:pPr>
      <w:r w:rsidRPr="00A24623">
        <w:rPr>
          <w:b/>
        </w:rPr>
        <w:t>Rozporządzenia IFR</w:t>
      </w:r>
      <w:r>
        <w:t xml:space="preserve"> - rozporządzenia Parlamentu Europejskiego i </w:t>
      </w:r>
      <w:r w:rsidRPr="0018685D">
        <w:t xml:space="preserve">Rady (UE) nr </w:t>
      </w:r>
      <w:r>
        <w:t>2019</w:t>
      </w:r>
      <w:r w:rsidRPr="0018685D">
        <w:t>/20</w:t>
      </w:r>
      <w:r>
        <w:t>33</w:t>
      </w:r>
      <w:r w:rsidRPr="0018685D">
        <w:t xml:space="preserve"> </w:t>
      </w:r>
      <w:r>
        <w:t>z </w:t>
      </w:r>
      <w:r w:rsidRPr="0018685D">
        <w:t xml:space="preserve">dnia </w:t>
      </w:r>
      <w:r w:rsidR="009E6F59">
        <w:t>27 </w:t>
      </w:r>
      <w:r>
        <w:t>listopada 2019</w:t>
      </w:r>
      <w:r w:rsidRPr="0018685D">
        <w:t xml:space="preserve"> r. w sprawie</w:t>
      </w:r>
      <w:r>
        <w:t xml:space="preserve"> </w:t>
      </w:r>
      <w:r w:rsidRPr="00F62F1E">
        <w:t>wymogów ostrożnościowych dla firm inwestycyjnych</w:t>
      </w:r>
    </w:p>
    <w:p w14:paraId="4A4D030A" w14:textId="77777777" w:rsidR="005B1691" w:rsidRDefault="005B1691" w:rsidP="009E6F59">
      <w:pPr>
        <w:jc w:val="both"/>
      </w:pPr>
      <w:r>
        <w:t>Objaśnienia:</w:t>
      </w:r>
    </w:p>
    <w:p w14:paraId="077A659C" w14:textId="77777777" w:rsidR="005B1691" w:rsidRDefault="005B1691" w:rsidP="009E6F59">
      <w:pPr>
        <w:numPr>
          <w:ilvl w:val="1"/>
          <w:numId w:val="25"/>
        </w:numPr>
        <w:spacing w:after="120"/>
        <w:ind w:left="283" w:hanging="357"/>
        <w:jc w:val="both"/>
      </w:pPr>
      <w:r w:rsidRPr="001870A3">
        <w:t xml:space="preserve">Podanie danych osobowych </w:t>
      </w:r>
      <w:r>
        <w:t xml:space="preserve">w formularzu </w:t>
      </w:r>
      <w:r w:rsidRPr="001870A3">
        <w:t>jest dobrowolne. W przypadku niepodania danych osobowych ani innych informacji umożliwiających ustalenie tożsamości zgłaszającego, zgłoszenie będzie traktowane jako zgłoszenia anonimowe.</w:t>
      </w:r>
    </w:p>
    <w:p w14:paraId="7D98D661" w14:textId="77777777" w:rsidR="005B1691" w:rsidRDefault="005B1691" w:rsidP="009E6F59">
      <w:pPr>
        <w:numPr>
          <w:ilvl w:val="1"/>
          <w:numId w:val="25"/>
        </w:numPr>
        <w:spacing w:after="120"/>
        <w:ind w:left="283" w:hanging="357"/>
        <w:jc w:val="both"/>
      </w:pPr>
      <w:r>
        <w:t>W przypadku zgłoszeń, które nie są anonimowe, d</w:t>
      </w:r>
      <w:r w:rsidRPr="001870A3">
        <w:t xml:space="preserve">ane osobowe zgłaszającego pozwalające na ustalenie jego tożsamości oraz inne informacje, na podstawie których można bezpośrednio lub pośrednio zidentyfikować tożsamość zgłaszającego nie podlegają ujawnieniu, </w:t>
      </w:r>
      <w:r>
        <w:t>z wyłączeniem następujących przypadków:</w:t>
      </w:r>
      <w:r w:rsidRPr="001870A3">
        <w:t xml:space="preserve"> </w:t>
      </w:r>
    </w:p>
    <w:p w14:paraId="6B6536BB" w14:textId="3FCE5874" w:rsidR="005B1691" w:rsidRDefault="005B1691" w:rsidP="004F0250">
      <w:pPr>
        <w:pStyle w:val="Akapitzlist"/>
        <w:numPr>
          <w:ilvl w:val="0"/>
          <w:numId w:val="30"/>
        </w:numPr>
        <w:spacing w:after="120"/>
        <w:jc w:val="both"/>
      </w:pPr>
      <w:r>
        <w:t>zawiadomienia o podejrzeniu popełnienia przestępstwa oraz dokumentów przekaz</w:t>
      </w:r>
      <w:r w:rsidR="009E6F59">
        <w:t>ywanych w </w:t>
      </w:r>
      <w:r>
        <w:t>uzupełnieniu takiego zawiadomienia;</w:t>
      </w:r>
    </w:p>
    <w:p w14:paraId="24F18890" w14:textId="24121707" w:rsidR="005B1691" w:rsidRDefault="005B1691" w:rsidP="004F0250">
      <w:pPr>
        <w:pStyle w:val="Akapitzlist"/>
        <w:numPr>
          <w:ilvl w:val="0"/>
          <w:numId w:val="30"/>
        </w:numPr>
        <w:spacing w:after="120"/>
        <w:jc w:val="both"/>
      </w:pPr>
      <w:r>
        <w:t>na żądanie sądu lub prokuratora w związku z toczącym się postępowaniem karnym lub postępowaniem w sprawie o przestępstwo skarbowe;</w:t>
      </w:r>
    </w:p>
    <w:p w14:paraId="6110D40D" w14:textId="5A4BA73F" w:rsidR="005B1691" w:rsidRPr="001870A3" w:rsidRDefault="005B1691" w:rsidP="004F0250">
      <w:pPr>
        <w:pStyle w:val="Akapitzlist"/>
        <w:numPr>
          <w:ilvl w:val="0"/>
          <w:numId w:val="30"/>
        </w:numPr>
        <w:spacing w:after="120"/>
        <w:jc w:val="both"/>
      </w:pPr>
      <w:r>
        <w:t xml:space="preserve">w sytuacji, gdy </w:t>
      </w:r>
      <w:r w:rsidRPr="004F0250">
        <w:rPr>
          <w:bCs/>
        </w:rPr>
        <w:t xml:space="preserve">ujawnienie jest koniecznym i proporcjonalnym obowiązkiem Komisji Nadzoru Finansowego wymaganym przepisami prawa w związku z wszczynanym lub toczącym się postępowaniem administracyjnym, przygotowawczym lub sądowym, w tym w celu zabezpieczenia wolności innych osób, włącznie z prawem do obrony przysługującym osobie, której dotyczy zgłoszenie. </w:t>
      </w:r>
    </w:p>
    <w:p w14:paraId="45887801" w14:textId="77777777" w:rsidR="007B0B3C" w:rsidRPr="00CC1FE0" w:rsidRDefault="00CC1FE0" w:rsidP="00CF239F">
      <w:pPr>
        <w:rPr>
          <w:color w:val="FF0000"/>
        </w:rPr>
      </w:pPr>
      <w:r w:rsidRPr="007B0B3C">
        <w:rPr>
          <w:color w:val="FF0000"/>
        </w:rPr>
        <w:t>*Moduły oznaczone gwiazdką są obowiązkowe do wypełnienia/podania.</w:t>
      </w: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0B3C" w:rsidRPr="00610C2C" w14:paraId="3E9FC826" w14:textId="77777777" w:rsidTr="007B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639" w:type="dxa"/>
            <w:gridSpan w:val="2"/>
          </w:tcPr>
          <w:p w14:paraId="1F709F66" w14:textId="77777777" w:rsidR="007B0B3C" w:rsidRPr="00470689" w:rsidRDefault="007B0B3C" w:rsidP="007B0B3C">
            <w:pPr>
              <w:pStyle w:val="Zawartotabeli"/>
              <w:rPr>
                <w:b w:val="0"/>
                <w:highlight w:val="lightGray"/>
              </w:rPr>
            </w:pPr>
            <w:r w:rsidRPr="00470689">
              <w:t xml:space="preserve">Dane </w:t>
            </w:r>
            <w:r w:rsidR="00592BF6">
              <w:t>Z</w:t>
            </w:r>
            <w:r w:rsidRPr="00470689">
              <w:t>głaszającego</w:t>
            </w:r>
          </w:p>
        </w:tc>
      </w:tr>
      <w:tr w:rsidR="007B0B3C" w:rsidRPr="00610C2C" w14:paraId="154E4094" w14:textId="77777777" w:rsidTr="007B0B3C">
        <w:trPr>
          <w:trHeight w:val="20"/>
        </w:trPr>
        <w:tc>
          <w:tcPr>
            <w:tcW w:w="4819" w:type="dxa"/>
          </w:tcPr>
          <w:p w14:paraId="12CE2735" w14:textId="77777777" w:rsidR="007B0B3C" w:rsidRPr="00610C2C" w:rsidRDefault="007B0B3C" w:rsidP="007B0B3C">
            <w:pPr>
              <w:pStyle w:val="Zawartotabeli"/>
            </w:pPr>
            <w:r>
              <w:t>Imię</w:t>
            </w:r>
          </w:p>
        </w:tc>
        <w:tc>
          <w:tcPr>
            <w:tcW w:w="4820" w:type="dxa"/>
          </w:tcPr>
          <w:p w14:paraId="09C2E816" w14:textId="113C2CE0" w:rsidR="007B0B3C" w:rsidRPr="00610C2C" w:rsidRDefault="00906078" w:rsidP="00A40D12">
            <w:pPr>
              <w:pStyle w:val="Zawartotabel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>
              <w:fldChar w:fldCharType="end"/>
            </w:r>
            <w:bookmarkEnd w:id="0"/>
          </w:p>
        </w:tc>
      </w:tr>
      <w:tr w:rsidR="007B0B3C" w:rsidRPr="00610C2C" w14:paraId="41058E5D" w14:textId="77777777" w:rsidTr="007B0B3C">
        <w:trPr>
          <w:trHeight w:val="20"/>
        </w:trPr>
        <w:tc>
          <w:tcPr>
            <w:tcW w:w="4819" w:type="dxa"/>
          </w:tcPr>
          <w:p w14:paraId="76102429" w14:textId="77777777" w:rsidR="007B0B3C" w:rsidRPr="00610C2C" w:rsidRDefault="007B0B3C" w:rsidP="007B0B3C">
            <w:pPr>
              <w:pStyle w:val="Zawartotabeli"/>
            </w:pPr>
            <w:r w:rsidRPr="00610C2C">
              <w:t>Nazwisko</w:t>
            </w:r>
          </w:p>
        </w:tc>
        <w:tc>
          <w:tcPr>
            <w:tcW w:w="4820" w:type="dxa"/>
          </w:tcPr>
          <w:p w14:paraId="64483426" w14:textId="77777777" w:rsidR="007B0B3C" w:rsidRPr="00610C2C" w:rsidRDefault="00906078" w:rsidP="00A40D12">
            <w:pPr>
              <w:pStyle w:val="Zawartotabel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>
              <w:fldChar w:fldCharType="end"/>
            </w:r>
          </w:p>
        </w:tc>
      </w:tr>
      <w:tr w:rsidR="00C72844" w:rsidRPr="00610C2C" w14:paraId="0A5C5561" w14:textId="77777777" w:rsidTr="007B0B3C">
        <w:trPr>
          <w:trHeight w:val="20"/>
        </w:trPr>
        <w:tc>
          <w:tcPr>
            <w:tcW w:w="4819" w:type="dxa"/>
          </w:tcPr>
          <w:p w14:paraId="78C9F372" w14:textId="3E838483" w:rsidR="00C72844" w:rsidRDefault="00C72844" w:rsidP="00C72844">
            <w:pPr>
              <w:pStyle w:val="Zawartotabeli"/>
            </w:pPr>
            <w:r w:rsidRPr="00610C2C">
              <w:t xml:space="preserve">Adres </w:t>
            </w:r>
            <w:r>
              <w:t xml:space="preserve">mailowy </w:t>
            </w:r>
          </w:p>
          <w:p w14:paraId="57A05269" w14:textId="42FAFA33" w:rsidR="00C72844" w:rsidRDefault="00C72844" w:rsidP="007C37BE">
            <w:pPr>
              <w:pStyle w:val="Zawartotabeli"/>
            </w:pPr>
            <w:r w:rsidRPr="0029050B">
              <w:rPr>
                <w:i/>
                <w:color w:val="FF0000"/>
              </w:rPr>
              <w:t xml:space="preserve">Uwaga: Wypełnienie niniejszego pola </w:t>
            </w:r>
            <w:r w:rsidR="00F40B93" w:rsidRPr="0029050B">
              <w:rPr>
                <w:i/>
                <w:color w:val="FF0000"/>
              </w:rPr>
              <w:t xml:space="preserve">oznacza zgodę na przesłanie przez KNF pisemnego potwierdzenia przesłania zgłoszenia, informacji na temat wyników zgłoszenia oraz </w:t>
            </w:r>
            <w:r w:rsidRPr="0029050B">
              <w:rPr>
                <w:i/>
                <w:color w:val="FF0000"/>
              </w:rPr>
              <w:t>prowadzenia korespondencji przez UKNF w sprawie</w:t>
            </w:r>
          </w:p>
        </w:tc>
        <w:tc>
          <w:tcPr>
            <w:tcW w:w="4820" w:type="dxa"/>
          </w:tcPr>
          <w:p w14:paraId="3C8661A2" w14:textId="61CA201E" w:rsidR="00C72844" w:rsidRDefault="00C72844" w:rsidP="00C72844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44" w:rsidRPr="00610C2C" w14:paraId="064E5D6C" w14:textId="77777777" w:rsidTr="007B0B3C">
        <w:trPr>
          <w:trHeight w:val="20"/>
        </w:trPr>
        <w:tc>
          <w:tcPr>
            <w:tcW w:w="4819" w:type="dxa"/>
          </w:tcPr>
          <w:p w14:paraId="0F27A148" w14:textId="4B318A87" w:rsidR="00C72844" w:rsidRDefault="00C72844" w:rsidP="00C72844">
            <w:pPr>
              <w:pStyle w:val="Zawartotabeli"/>
            </w:pPr>
            <w:r>
              <w:t>A</w:t>
            </w:r>
            <w:r w:rsidRPr="00610C2C">
              <w:t xml:space="preserve">dres </w:t>
            </w:r>
            <w:r>
              <w:t xml:space="preserve">korespondencyjny </w:t>
            </w:r>
          </w:p>
          <w:p w14:paraId="7E6304AB" w14:textId="5EB973FB" w:rsidR="00C72844" w:rsidRPr="0029050B" w:rsidRDefault="00C72844" w:rsidP="007C37BE">
            <w:pPr>
              <w:pStyle w:val="Zawartotabeli"/>
              <w:rPr>
                <w:i/>
              </w:rPr>
            </w:pPr>
            <w:r w:rsidRPr="0029050B">
              <w:rPr>
                <w:i/>
                <w:color w:val="FF0000"/>
              </w:rPr>
              <w:t xml:space="preserve">Uwaga: </w:t>
            </w:r>
            <w:r w:rsidR="00F40B93" w:rsidRPr="0029050B">
              <w:rPr>
                <w:i/>
                <w:color w:val="FF0000"/>
              </w:rPr>
              <w:t>Wypełnienie niniejszego pola oznacza zgodę na przesłanie przez KNF pisemnego potwierdzenia przesłania zgłoszenia, informacji na temat wyników zgłoszenia oraz prowadzenia korespondencji przez UKNF w sprawie (jeś</w:t>
            </w:r>
            <w:r w:rsidR="009E6F59">
              <w:rPr>
                <w:i/>
                <w:color w:val="FF0000"/>
              </w:rPr>
              <w:t>li nie podano adresu mailowego)</w:t>
            </w:r>
          </w:p>
        </w:tc>
        <w:tc>
          <w:tcPr>
            <w:tcW w:w="4820" w:type="dxa"/>
          </w:tcPr>
          <w:p w14:paraId="37B71932" w14:textId="77777777" w:rsidR="00C72844" w:rsidRPr="00610C2C" w:rsidRDefault="00C72844" w:rsidP="00C72844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44" w:rsidRPr="00610C2C" w14:paraId="6EB83D16" w14:textId="77777777" w:rsidTr="007B0B3C">
        <w:trPr>
          <w:trHeight w:val="20"/>
        </w:trPr>
        <w:tc>
          <w:tcPr>
            <w:tcW w:w="4819" w:type="dxa"/>
          </w:tcPr>
          <w:p w14:paraId="2A27B6C4" w14:textId="0AF6142D" w:rsidR="00C72844" w:rsidRPr="00610C2C" w:rsidRDefault="00C72844" w:rsidP="00F46995">
            <w:pPr>
              <w:pStyle w:val="Zawartotabeli"/>
            </w:pPr>
            <w:r w:rsidRPr="00610C2C">
              <w:t>Inna forma kontaktu</w:t>
            </w:r>
          </w:p>
        </w:tc>
        <w:tc>
          <w:tcPr>
            <w:tcW w:w="4820" w:type="dxa"/>
          </w:tcPr>
          <w:p w14:paraId="509B3E77" w14:textId="77777777" w:rsidR="00C72844" w:rsidRPr="00610C2C" w:rsidRDefault="00C72844" w:rsidP="00C72844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44" w:rsidRPr="00610C2C" w14:paraId="5FFABA84" w14:textId="77777777" w:rsidTr="007B0B3C">
        <w:trPr>
          <w:trHeight w:val="20"/>
        </w:trPr>
        <w:tc>
          <w:tcPr>
            <w:tcW w:w="4819" w:type="dxa"/>
          </w:tcPr>
          <w:p w14:paraId="2D0C5760" w14:textId="3E459B4B" w:rsidR="00C72844" w:rsidRPr="00610C2C" w:rsidRDefault="00C72844" w:rsidP="00BC0E03">
            <w:pPr>
              <w:pStyle w:val="Zawartotabeli"/>
            </w:pPr>
            <w:r w:rsidRPr="00610C2C">
              <w:t xml:space="preserve">Czy </w:t>
            </w:r>
            <w:r>
              <w:t xml:space="preserve">jest lub był/a Pan/Pani </w:t>
            </w:r>
            <w:r w:rsidRPr="00610C2C">
              <w:t xml:space="preserve"> zatrudniony</w:t>
            </w:r>
            <w:r>
              <w:t xml:space="preserve">/a </w:t>
            </w:r>
            <w:r w:rsidRPr="00610C2C">
              <w:t>w dowolnej formie w podmiocie nadzorowanym przez KNF lub jego podmiocie zależnym/dominującym</w:t>
            </w:r>
            <w:r>
              <w:t>?</w:t>
            </w:r>
          </w:p>
        </w:tc>
        <w:tc>
          <w:tcPr>
            <w:tcW w:w="4820" w:type="dxa"/>
          </w:tcPr>
          <w:p w14:paraId="4D80C462" w14:textId="77777777" w:rsidR="00C72844" w:rsidRPr="00610C2C" w:rsidRDefault="00C72844" w:rsidP="00C72844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0396">
              <w:fldChar w:fldCharType="separate"/>
            </w:r>
            <w:r>
              <w:fldChar w:fldCharType="end"/>
            </w:r>
          </w:p>
        </w:tc>
      </w:tr>
      <w:tr w:rsidR="00C72844" w:rsidRPr="00610C2C" w14:paraId="59541E67" w14:textId="77777777" w:rsidTr="007B0B3C">
        <w:trPr>
          <w:trHeight w:val="20"/>
        </w:trPr>
        <w:tc>
          <w:tcPr>
            <w:tcW w:w="4819" w:type="dxa"/>
          </w:tcPr>
          <w:p w14:paraId="6C9AA4CB" w14:textId="77777777" w:rsidR="00C72844" w:rsidRDefault="00C72844" w:rsidP="00C72844">
            <w:pPr>
              <w:pStyle w:val="Zawartotabeli"/>
            </w:pPr>
            <w:r w:rsidRPr="00610C2C">
              <w:t>Nazwa podmiotu nadzorowanego</w:t>
            </w:r>
          </w:p>
          <w:p w14:paraId="5729A641" w14:textId="1F798E3A" w:rsidR="0099047B" w:rsidRPr="00610C2C" w:rsidRDefault="0099047B" w:rsidP="00786C39">
            <w:pPr>
              <w:pStyle w:val="Zawartotabeli"/>
            </w:pPr>
            <w:r w:rsidRPr="00002DE1">
              <w:rPr>
                <w:i/>
                <w:color w:val="FF0000"/>
              </w:rPr>
              <w:t>Uwaga:</w:t>
            </w:r>
            <w:r>
              <w:rPr>
                <w:b/>
                <w:i/>
                <w:color w:val="FF0000"/>
              </w:rPr>
              <w:t xml:space="preserve"> </w:t>
            </w:r>
            <w:r w:rsidR="00786C39">
              <w:rPr>
                <w:i/>
                <w:color w:val="FF0000"/>
              </w:rPr>
              <w:t>lista podmiotów dostę</w:t>
            </w:r>
            <w:r w:rsidR="00786C39" w:rsidRPr="00786C39">
              <w:rPr>
                <w:i/>
                <w:color w:val="FF0000"/>
              </w:rPr>
              <w:t>pna</w:t>
            </w:r>
            <w:r w:rsidR="00786C39">
              <w:rPr>
                <w:b/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w </w:t>
            </w:r>
            <w:hyperlink r:id="rId8" w:history="1">
              <w:r w:rsidRPr="00002DE1">
                <w:rPr>
                  <w:rStyle w:val="Hipercze"/>
                  <w:b/>
                </w:rPr>
                <w:t>Wy</w:t>
              </w:r>
              <w:r w:rsidRPr="0099047B">
                <w:rPr>
                  <w:rStyle w:val="Hipercze"/>
                  <w:b/>
                  <w:i/>
                </w:rPr>
                <w:t>szukiwarc</w:t>
              </w:r>
              <w:bookmarkStart w:id="1" w:name="_GoBack"/>
              <w:bookmarkEnd w:id="1"/>
              <w:r w:rsidRPr="0099047B">
                <w:rPr>
                  <w:rStyle w:val="Hipercze"/>
                  <w:b/>
                  <w:i/>
                </w:rPr>
                <w:t>e podmiotów</w:t>
              </w:r>
            </w:hyperlink>
            <w:r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4820" w:type="dxa"/>
          </w:tcPr>
          <w:p w14:paraId="73DBFBB4" w14:textId="77777777" w:rsidR="00C72844" w:rsidRPr="00610C2C" w:rsidRDefault="00C72844" w:rsidP="00C72844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44" w:rsidRPr="00610C2C" w14:paraId="178C94E3" w14:textId="77777777" w:rsidTr="007B0B3C">
        <w:trPr>
          <w:trHeight w:val="20"/>
        </w:trPr>
        <w:tc>
          <w:tcPr>
            <w:tcW w:w="4819" w:type="dxa"/>
          </w:tcPr>
          <w:p w14:paraId="0B1F328F" w14:textId="77777777" w:rsidR="00C72844" w:rsidRPr="00610C2C" w:rsidRDefault="00C72844" w:rsidP="00C72844">
            <w:pPr>
              <w:pStyle w:val="Zawartotabeli"/>
            </w:pPr>
            <w:r w:rsidRPr="00610C2C">
              <w:lastRenderedPageBreak/>
              <w:t>Funkcja pełniona w podmiocie nadzorowanym oraz okres za</w:t>
            </w:r>
            <w:r>
              <w:t>trudnienia (OPIS)</w:t>
            </w:r>
          </w:p>
        </w:tc>
        <w:tc>
          <w:tcPr>
            <w:tcW w:w="4820" w:type="dxa"/>
          </w:tcPr>
          <w:p w14:paraId="46E342F5" w14:textId="77777777" w:rsidR="00C72844" w:rsidRPr="00610C2C" w:rsidRDefault="00C72844" w:rsidP="00C72844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44" w:rsidRPr="00610C2C" w14:paraId="4D12B658" w14:textId="77777777" w:rsidTr="008002AE">
        <w:trPr>
          <w:trHeight w:val="20"/>
        </w:trPr>
        <w:tc>
          <w:tcPr>
            <w:tcW w:w="4819" w:type="dxa"/>
            <w:vAlign w:val="top"/>
          </w:tcPr>
          <w:p w14:paraId="073880D1" w14:textId="1B8F7802" w:rsidR="00C72844" w:rsidRDefault="00C72844" w:rsidP="009E6F59">
            <w:pPr>
              <w:pStyle w:val="Zawartotabeli"/>
              <w:spacing w:after="120"/>
              <w:contextualSpacing/>
            </w:pPr>
            <w:r w:rsidRPr="00610C2C">
              <w:t>Czy ten podmiot nadzorowany wskaz</w:t>
            </w:r>
            <w:r>
              <w:t>uje Pan/Pani</w:t>
            </w:r>
            <w:r w:rsidRPr="00610C2C">
              <w:t xml:space="preserve"> w zgłoszeniu jako naruszający</w:t>
            </w:r>
            <w:r>
              <w:t>:</w:t>
            </w:r>
          </w:p>
          <w:p w14:paraId="0DC96357" w14:textId="77777777" w:rsidR="009E6F59" w:rsidRPr="009E6F59" w:rsidRDefault="009E6F59" w:rsidP="009E6F59">
            <w:pPr>
              <w:pStyle w:val="Zawartotabeli"/>
              <w:spacing w:after="120"/>
              <w:contextualSpacing/>
              <w:rPr>
                <w:sz w:val="4"/>
                <w:szCs w:val="4"/>
              </w:rPr>
            </w:pPr>
          </w:p>
          <w:p w14:paraId="5870AC09" w14:textId="7AEDF236" w:rsidR="00C72844" w:rsidRPr="00610C2C" w:rsidRDefault="00C72844" w:rsidP="00002DE1">
            <w:pPr>
              <w:pStyle w:val="Zawartotabeli"/>
              <w:spacing w:after="120"/>
              <w:ind w:left="720"/>
              <w:contextualSpacing/>
            </w:pPr>
          </w:p>
        </w:tc>
        <w:tc>
          <w:tcPr>
            <w:tcW w:w="4820" w:type="dxa"/>
          </w:tcPr>
          <w:p w14:paraId="7584BCE4" w14:textId="77777777" w:rsidR="00C72844" w:rsidRDefault="00C72844" w:rsidP="00C72844">
            <w:pPr>
              <w:pStyle w:val="Zawartotabeli"/>
              <w:jc w:val="center"/>
            </w:pPr>
          </w:p>
          <w:p w14:paraId="25C3369C" w14:textId="1CE1AB74" w:rsidR="00C72844" w:rsidRPr="00610C2C" w:rsidRDefault="003518FF" w:rsidP="00002DE1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0396">
              <w:fldChar w:fldCharType="separate"/>
            </w:r>
            <w:r>
              <w:fldChar w:fldCharType="end"/>
            </w:r>
            <w:r w:rsidR="000D65EE">
              <w:t xml:space="preserve"> TAK</w:t>
            </w:r>
            <w:r>
              <w:t xml:space="preserve"> </w:t>
            </w:r>
          </w:p>
        </w:tc>
      </w:tr>
      <w:tr w:rsidR="00067142" w:rsidRPr="00610C2C" w14:paraId="193A67F5" w14:textId="77777777" w:rsidTr="008002AE">
        <w:trPr>
          <w:trHeight w:val="20"/>
        </w:trPr>
        <w:tc>
          <w:tcPr>
            <w:tcW w:w="4819" w:type="dxa"/>
            <w:vAlign w:val="top"/>
          </w:tcPr>
          <w:p w14:paraId="6CCC1115" w14:textId="0154C0BD" w:rsidR="00067142" w:rsidRPr="00610C2C" w:rsidRDefault="00067142" w:rsidP="009E6F59">
            <w:pPr>
              <w:pStyle w:val="Zawartotabeli"/>
              <w:spacing w:after="120"/>
              <w:contextualSpacing/>
            </w:pPr>
            <w:r>
              <w:t xml:space="preserve">ustawę o obrocie </w:t>
            </w:r>
          </w:p>
        </w:tc>
        <w:tc>
          <w:tcPr>
            <w:tcW w:w="4820" w:type="dxa"/>
          </w:tcPr>
          <w:p w14:paraId="6BB8524E" w14:textId="23F877DC" w:rsidR="00067142" w:rsidRDefault="00067142" w:rsidP="00067142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0396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067142" w:rsidRPr="00610C2C" w14:paraId="6EA19077" w14:textId="77777777" w:rsidTr="008002AE">
        <w:trPr>
          <w:trHeight w:val="20"/>
        </w:trPr>
        <w:tc>
          <w:tcPr>
            <w:tcW w:w="4819" w:type="dxa"/>
            <w:vAlign w:val="top"/>
          </w:tcPr>
          <w:p w14:paraId="5D6D7296" w14:textId="2052B170" w:rsidR="00067142" w:rsidRPr="00610C2C" w:rsidRDefault="00067142" w:rsidP="009E6F59">
            <w:pPr>
              <w:pStyle w:val="Zawartotabeli"/>
              <w:spacing w:after="120"/>
              <w:contextualSpacing/>
            </w:pPr>
            <w:r>
              <w:t>rozporządzenie IFR</w:t>
            </w:r>
          </w:p>
        </w:tc>
        <w:tc>
          <w:tcPr>
            <w:tcW w:w="4820" w:type="dxa"/>
          </w:tcPr>
          <w:p w14:paraId="4AD1D33C" w14:textId="3CDC76B6" w:rsidR="00067142" w:rsidRDefault="00067142" w:rsidP="00067142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0396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7B0B3C" w:rsidRPr="00610C2C" w14:paraId="25AD56C2" w14:textId="77777777" w:rsidTr="007B0B3C">
        <w:trPr>
          <w:trHeight w:val="20"/>
        </w:trPr>
        <w:tc>
          <w:tcPr>
            <w:tcW w:w="4819" w:type="dxa"/>
          </w:tcPr>
          <w:p w14:paraId="6D342662" w14:textId="6D6C3235" w:rsidR="007B0B3C" w:rsidRPr="00610C2C" w:rsidRDefault="007B0B3C" w:rsidP="007B0B3C">
            <w:pPr>
              <w:pStyle w:val="Zawartotabeli"/>
            </w:pPr>
            <w:r w:rsidRPr="001B733D">
              <w:t xml:space="preserve">Czy </w:t>
            </w:r>
            <w:r>
              <w:t>wyraża</w:t>
            </w:r>
            <w:r w:rsidR="00F02FC1">
              <w:t xml:space="preserve"> Pan/Pani</w:t>
            </w:r>
            <w:r>
              <w:t xml:space="preserve"> </w:t>
            </w:r>
            <w:r w:rsidRPr="001B733D">
              <w:t xml:space="preserve">zgodę na </w:t>
            </w:r>
            <w:r>
              <w:t xml:space="preserve">przesłanie przez </w:t>
            </w:r>
            <w:r w:rsidR="00CC1FE0">
              <w:t>U</w:t>
            </w:r>
            <w:r>
              <w:t xml:space="preserve">KNF na </w:t>
            </w:r>
            <w:r w:rsidRPr="001B733D">
              <w:t>w</w:t>
            </w:r>
            <w:r>
              <w:t xml:space="preserve">skazany powyżej adres </w:t>
            </w:r>
            <w:r w:rsidRPr="001B733D">
              <w:t>do korespond</w:t>
            </w:r>
            <w:r>
              <w:t xml:space="preserve">encji lub adres mailowy prośby </w:t>
            </w:r>
            <w:r w:rsidRPr="001B733D">
              <w:t>o wyjaśnienia w zakresie przekazanych informacji lub o dodatkowe informacje, jakie mogą być w</w:t>
            </w:r>
            <w:r>
              <w:t xml:space="preserve"> </w:t>
            </w:r>
            <w:r w:rsidR="00F02FC1">
              <w:t>Pana/Pani</w:t>
            </w:r>
            <w:r w:rsidRPr="001B733D">
              <w:t xml:space="preserve"> posiadaniu</w:t>
            </w:r>
            <w:r>
              <w:t>?</w:t>
            </w:r>
            <w:r w:rsidR="003518FF" w:rsidRPr="00002DE1">
              <w:rPr>
                <w:color w:val="FF0000"/>
              </w:rPr>
              <w:t>*</w:t>
            </w:r>
          </w:p>
        </w:tc>
        <w:tc>
          <w:tcPr>
            <w:tcW w:w="4820" w:type="dxa"/>
          </w:tcPr>
          <w:p w14:paraId="5902E32D" w14:textId="709F39E6" w:rsidR="00885489" w:rsidRDefault="00885489" w:rsidP="00A40D12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0396">
              <w:fldChar w:fldCharType="separate"/>
            </w:r>
            <w:r>
              <w:fldChar w:fldCharType="end"/>
            </w:r>
            <w:r>
              <w:t xml:space="preserve"> TAK</w:t>
            </w:r>
          </w:p>
          <w:p w14:paraId="04B16CF3" w14:textId="4DE4EE61" w:rsidR="007B0B3C" w:rsidRPr="00610C2C" w:rsidRDefault="00786C39" w:rsidP="00A40D12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0396">
              <w:fldChar w:fldCharType="separate"/>
            </w:r>
            <w:r>
              <w:fldChar w:fldCharType="end"/>
            </w:r>
            <w:r>
              <w:t xml:space="preserve"> </w:t>
            </w:r>
            <w:r w:rsidR="00885489">
              <w:t xml:space="preserve"> NIE</w:t>
            </w:r>
          </w:p>
        </w:tc>
      </w:tr>
    </w:tbl>
    <w:p w14:paraId="05E617F6" w14:textId="77777777" w:rsidR="007B0B3C" w:rsidRDefault="007B0B3C"/>
    <w:p w14:paraId="02D53C43" w14:textId="77777777" w:rsidR="007B0B3C" w:rsidRDefault="007B0B3C"/>
    <w:tbl>
      <w:tblPr>
        <w:tblStyle w:val="Tabela1"/>
        <w:tblW w:w="963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B0B3C" w:rsidRPr="00C5271C" w14:paraId="3EF5546D" w14:textId="77777777" w:rsidTr="00C5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6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759581" w14:textId="77777777" w:rsidR="007B0B3C" w:rsidRPr="00C5271C" w:rsidRDefault="007B0B3C" w:rsidP="007B0B3C">
            <w:pPr>
              <w:pStyle w:val="Zawartotabeli"/>
              <w:rPr>
                <w:b w:val="0"/>
                <w:color w:val="auto"/>
              </w:rPr>
            </w:pPr>
            <w:r w:rsidRPr="00C5271C">
              <w:rPr>
                <w:b w:val="0"/>
                <w:color w:val="auto"/>
              </w:rPr>
              <w:t>Informacje o naruszeniu</w:t>
            </w:r>
          </w:p>
        </w:tc>
      </w:tr>
      <w:tr w:rsidR="007B0B3C" w:rsidRPr="00C5271C" w14:paraId="025A8C9D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64B4ACEA" w14:textId="77777777" w:rsidR="007B0B3C" w:rsidRPr="00C5271C" w:rsidRDefault="007B0B3C" w:rsidP="00C77AE0">
            <w:pPr>
              <w:pStyle w:val="Zawartotabeli"/>
              <w:numPr>
                <w:ilvl w:val="0"/>
                <w:numId w:val="9"/>
              </w:numPr>
              <w:rPr>
                <w:color w:val="auto"/>
              </w:rPr>
            </w:pPr>
            <w:r w:rsidRPr="00C5271C">
              <w:rPr>
                <w:color w:val="auto"/>
              </w:rPr>
              <w:t>Rodzaj naruszenia*</w:t>
            </w:r>
          </w:p>
        </w:tc>
      </w:tr>
      <w:tr w:rsidR="007B0B3C" w:rsidRPr="00C5271C" w14:paraId="7163C308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66D12352" w14:textId="77777777" w:rsidR="007B0B3C" w:rsidRPr="00C5271C" w:rsidRDefault="00C77AE0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>Brak wykupu obligacji</w:t>
            </w:r>
          </w:p>
        </w:tc>
        <w:tc>
          <w:tcPr>
            <w:tcW w:w="4820" w:type="dxa"/>
            <w:shd w:val="clear" w:color="auto" w:fill="auto"/>
          </w:tcPr>
          <w:p w14:paraId="0044FB27" w14:textId="788617D8" w:rsidR="007B0B3C" w:rsidRPr="00C5271C" w:rsidRDefault="00906078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7C7AC6B3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1B3E0F22" w14:textId="77777777" w:rsidR="007B0B3C" w:rsidRPr="00C5271C" w:rsidRDefault="00372811" w:rsidP="00372811">
            <w:pPr>
              <w:rPr>
                <w:color w:val="auto"/>
                <w:sz w:val="18"/>
                <w:szCs w:val="18"/>
              </w:rPr>
            </w:pPr>
            <w:r w:rsidRPr="00C5271C">
              <w:rPr>
                <w:color w:val="auto"/>
                <w:sz w:val="18"/>
                <w:szCs w:val="18"/>
              </w:rPr>
              <w:t>Dystrybucja / oferowanie / misseling</w:t>
            </w:r>
          </w:p>
        </w:tc>
        <w:tc>
          <w:tcPr>
            <w:tcW w:w="4820" w:type="dxa"/>
            <w:shd w:val="clear" w:color="auto" w:fill="auto"/>
          </w:tcPr>
          <w:p w14:paraId="36D74B91" w14:textId="201DD330" w:rsidR="007B0B3C" w:rsidRPr="00C5271C" w:rsidRDefault="00906078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5F9240DF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3F0BA768" w14:textId="17FBDBEB" w:rsidR="007B0B3C" w:rsidRPr="00C5271C" w:rsidRDefault="00372811" w:rsidP="00372811">
            <w:pPr>
              <w:rPr>
                <w:color w:val="auto"/>
                <w:sz w:val="18"/>
                <w:szCs w:val="18"/>
              </w:rPr>
            </w:pPr>
            <w:r w:rsidRPr="00C5271C">
              <w:rPr>
                <w:color w:val="auto"/>
                <w:sz w:val="18"/>
                <w:szCs w:val="18"/>
              </w:rPr>
              <w:t>Informacje</w:t>
            </w:r>
            <w:r w:rsidR="00873371" w:rsidRPr="00C5271C">
              <w:rPr>
                <w:color w:val="auto"/>
                <w:sz w:val="18"/>
                <w:szCs w:val="18"/>
              </w:rPr>
              <w:t>, w tym</w:t>
            </w:r>
            <w:r w:rsidRPr="00C5271C">
              <w:rPr>
                <w:color w:val="auto"/>
                <w:sz w:val="18"/>
                <w:szCs w:val="18"/>
              </w:rPr>
              <w:t xml:space="preserve"> na stronie internetowej</w:t>
            </w:r>
            <w:r w:rsidR="00873371" w:rsidRPr="00C5271C">
              <w:rPr>
                <w:color w:val="auto"/>
                <w:sz w:val="18"/>
                <w:szCs w:val="18"/>
              </w:rPr>
              <w:t xml:space="preserve"> / komunikacja</w:t>
            </w:r>
          </w:p>
        </w:tc>
        <w:tc>
          <w:tcPr>
            <w:tcW w:w="4820" w:type="dxa"/>
            <w:shd w:val="clear" w:color="auto" w:fill="auto"/>
          </w:tcPr>
          <w:p w14:paraId="3D221527" w14:textId="6C00C77F" w:rsidR="007B0B3C" w:rsidRPr="00C5271C" w:rsidRDefault="00906078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69649991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08CFA4B3" w14:textId="77777777" w:rsidR="007B0B3C" w:rsidRPr="00C5271C" w:rsidRDefault="00372811" w:rsidP="00372811">
            <w:pPr>
              <w:rPr>
                <w:color w:val="auto"/>
                <w:sz w:val="18"/>
                <w:szCs w:val="18"/>
              </w:rPr>
            </w:pPr>
            <w:r w:rsidRPr="00C5271C">
              <w:rPr>
                <w:color w:val="auto"/>
                <w:sz w:val="18"/>
                <w:szCs w:val="18"/>
              </w:rPr>
              <w:t>Koszty i opłaty</w:t>
            </w:r>
          </w:p>
        </w:tc>
        <w:tc>
          <w:tcPr>
            <w:tcW w:w="4820" w:type="dxa"/>
            <w:shd w:val="clear" w:color="auto" w:fill="auto"/>
          </w:tcPr>
          <w:p w14:paraId="20EE19E8" w14:textId="193768A7" w:rsidR="007B0B3C" w:rsidRPr="00C5271C" w:rsidRDefault="00906078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42FB1E10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53644A08" w14:textId="795D8026" w:rsidR="007B0B3C" w:rsidRPr="00C5271C" w:rsidRDefault="00372811" w:rsidP="00304B3F">
            <w:pPr>
              <w:rPr>
                <w:color w:val="auto"/>
                <w:sz w:val="18"/>
                <w:szCs w:val="18"/>
              </w:rPr>
            </w:pPr>
            <w:r w:rsidRPr="00C5271C">
              <w:rPr>
                <w:color w:val="auto"/>
                <w:sz w:val="18"/>
                <w:szCs w:val="18"/>
              </w:rPr>
              <w:t>Model działalności</w:t>
            </w:r>
            <w:r w:rsidR="00C72844" w:rsidRPr="00C5271C">
              <w:rPr>
                <w:color w:val="auto"/>
                <w:sz w:val="18"/>
                <w:szCs w:val="18"/>
              </w:rPr>
              <w:t xml:space="preserve"> </w:t>
            </w:r>
            <w:r w:rsidR="00304B3F" w:rsidRPr="00C5271C">
              <w:rPr>
                <w:color w:val="auto"/>
                <w:sz w:val="18"/>
                <w:szCs w:val="18"/>
              </w:rPr>
              <w:t>/</w:t>
            </w:r>
            <w:r w:rsidRPr="00C5271C">
              <w:rPr>
                <w:color w:val="auto"/>
                <w:sz w:val="18"/>
                <w:szCs w:val="18"/>
              </w:rPr>
              <w:t xml:space="preserve"> procedury</w:t>
            </w:r>
            <w:r w:rsidR="00EC0894" w:rsidRPr="00C5271C">
              <w:rPr>
                <w:color w:val="auto"/>
                <w:sz w:val="18"/>
                <w:szCs w:val="18"/>
              </w:rPr>
              <w:t xml:space="preserve"> </w:t>
            </w:r>
            <w:r w:rsidR="00304B3F" w:rsidRPr="00C5271C">
              <w:rPr>
                <w:color w:val="auto"/>
                <w:sz w:val="18"/>
                <w:szCs w:val="18"/>
              </w:rPr>
              <w:t>/</w:t>
            </w:r>
            <w:r w:rsidR="00C72844" w:rsidRPr="00C5271C">
              <w:rPr>
                <w:color w:val="auto"/>
                <w:sz w:val="18"/>
                <w:szCs w:val="18"/>
              </w:rPr>
              <w:t xml:space="preserve"> </w:t>
            </w:r>
            <w:r w:rsidR="00304B3F" w:rsidRPr="00C5271C">
              <w:rPr>
                <w:color w:val="auto"/>
                <w:sz w:val="18"/>
                <w:szCs w:val="18"/>
              </w:rPr>
              <w:t>warunki umowy</w:t>
            </w:r>
          </w:p>
        </w:tc>
        <w:tc>
          <w:tcPr>
            <w:tcW w:w="4820" w:type="dxa"/>
            <w:shd w:val="clear" w:color="auto" w:fill="auto"/>
          </w:tcPr>
          <w:p w14:paraId="4979067F" w14:textId="76A2840D" w:rsidR="007B0B3C" w:rsidRPr="00C5271C" w:rsidRDefault="00906078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C77AE0" w:rsidRPr="00C5271C" w14:paraId="631CCE38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21EF6367" w14:textId="77777777" w:rsidR="00C77AE0" w:rsidRPr="00C5271C" w:rsidRDefault="00372811" w:rsidP="00372811">
            <w:pPr>
              <w:rPr>
                <w:color w:val="auto"/>
                <w:sz w:val="18"/>
                <w:szCs w:val="18"/>
              </w:rPr>
            </w:pPr>
            <w:r w:rsidRPr="00C5271C">
              <w:rPr>
                <w:color w:val="auto"/>
                <w:sz w:val="18"/>
                <w:szCs w:val="18"/>
              </w:rPr>
              <w:t>Podejrzenie popełnienia przestępstwa</w:t>
            </w:r>
          </w:p>
        </w:tc>
        <w:tc>
          <w:tcPr>
            <w:tcW w:w="4820" w:type="dxa"/>
            <w:shd w:val="clear" w:color="auto" w:fill="auto"/>
          </w:tcPr>
          <w:p w14:paraId="77C53204" w14:textId="40BC5121" w:rsidR="00C77AE0" w:rsidRPr="00C5271C" w:rsidRDefault="00372811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C77AE0" w:rsidRPr="00C5271C" w14:paraId="0950796F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4D1F41E2" w14:textId="77777777" w:rsidR="00C77AE0" w:rsidRPr="00C5271C" w:rsidRDefault="00372811" w:rsidP="00372811">
            <w:pPr>
              <w:rPr>
                <w:color w:val="auto"/>
                <w:sz w:val="18"/>
                <w:szCs w:val="18"/>
              </w:rPr>
            </w:pPr>
            <w:r w:rsidRPr="00C5271C">
              <w:rPr>
                <w:color w:val="auto"/>
                <w:sz w:val="18"/>
                <w:szCs w:val="18"/>
              </w:rPr>
              <w:t>Prowadzenie działalności bez zezwolenia / zgody / wpisu do rejestru</w:t>
            </w:r>
          </w:p>
        </w:tc>
        <w:tc>
          <w:tcPr>
            <w:tcW w:w="4820" w:type="dxa"/>
            <w:shd w:val="clear" w:color="auto" w:fill="auto"/>
          </w:tcPr>
          <w:p w14:paraId="432F5158" w14:textId="32A6B709" w:rsidR="00C77AE0" w:rsidRPr="00C5271C" w:rsidRDefault="00AF1B3F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C77AE0" w:rsidRPr="00C5271C" w14:paraId="29273CD3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6E6A9DA8" w14:textId="4283A52F" w:rsidR="00C77AE0" w:rsidRPr="00C5271C" w:rsidRDefault="00372811" w:rsidP="00873371">
            <w:pPr>
              <w:rPr>
                <w:color w:val="auto"/>
                <w:sz w:val="18"/>
                <w:szCs w:val="18"/>
              </w:rPr>
            </w:pPr>
            <w:r w:rsidRPr="00C5271C">
              <w:rPr>
                <w:color w:val="auto"/>
                <w:sz w:val="18"/>
                <w:szCs w:val="18"/>
              </w:rPr>
              <w:t>Realizacja</w:t>
            </w:r>
            <w:r w:rsidR="00873371" w:rsidRPr="00C5271C">
              <w:rPr>
                <w:color w:val="auto"/>
                <w:sz w:val="18"/>
                <w:szCs w:val="18"/>
              </w:rPr>
              <w:t xml:space="preserve"> umowy / </w:t>
            </w:r>
            <w:r w:rsidRPr="00C5271C">
              <w:rPr>
                <w:color w:val="auto"/>
                <w:sz w:val="18"/>
                <w:szCs w:val="18"/>
              </w:rPr>
              <w:t>dyspozycji</w:t>
            </w:r>
          </w:p>
        </w:tc>
        <w:tc>
          <w:tcPr>
            <w:tcW w:w="4820" w:type="dxa"/>
            <w:shd w:val="clear" w:color="auto" w:fill="auto"/>
          </w:tcPr>
          <w:p w14:paraId="0B2F1AE3" w14:textId="4211BFEE" w:rsidR="00C77AE0" w:rsidRPr="00C5271C" w:rsidRDefault="00372811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C77AE0" w:rsidRPr="00C5271C" w14:paraId="59774867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615533A1" w14:textId="77777777" w:rsidR="00C77AE0" w:rsidRPr="00C5271C" w:rsidRDefault="00372811" w:rsidP="00372811">
            <w:pPr>
              <w:rPr>
                <w:color w:val="auto"/>
                <w:sz w:val="18"/>
                <w:szCs w:val="18"/>
              </w:rPr>
            </w:pPr>
            <w:r w:rsidRPr="00C5271C">
              <w:rPr>
                <w:color w:val="auto"/>
                <w:sz w:val="18"/>
                <w:szCs w:val="18"/>
              </w:rPr>
              <w:t>Systemy informatyczne</w:t>
            </w:r>
          </w:p>
        </w:tc>
        <w:tc>
          <w:tcPr>
            <w:tcW w:w="4820" w:type="dxa"/>
            <w:shd w:val="clear" w:color="auto" w:fill="auto"/>
          </w:tcPr>
          <w:p w14:paraId="1CAAA48C" w14:textId="1DCC06E4" w:rsidR="00C77AE0" w:rsidRPr="00C5271C" w:rsidRDefault="00C77AE0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AF1B3F" w:rsidRPr="00C5271C" w:rsidDel="001A553A" w14:paraId="49DD0DFA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3BABD030" w14:textId="7E16ACEE" w:rsidR="00AF1B3F" w:rsidRPr="00C5271C" w:rsidDel="001A553A" w:rsidRDefault="00AF1B3F" w:rsidP="00372811">
            <w:pPr>
              <w:rPr>
                <w:color w:val="auto"/>
                <w:sz w:val="18"/>
                <w:szCs w:val="18"/>
              </w:rPr>
            </w:pPr>
            <w:r w:rsidRPr="00C5271C">
              <w:rPr>
                <w:color w:val="auto"/>
                <w:sz w:val="18"/>
                <w:szCs w:val="18"/>
              </w:rPr>
              <w:t>Wymogi ostrożnościowe i system zarządzania ryzykiem</w:t>
            </w:r>
          </w:p>
        </w:tc>
        <w:tc>
          <w:tcPr>
            <w:tcW w:w="4820" w:type="dxa"/>
            <w:shd w:val="clear" w:color="auto" w:fill="auto"/>
          </w:tcPr>
          <w:p w14:paraId="495E8339" w14:textId="2CF4C019" w:rsidR="00AF1B3F" w:rsidRPr="00C5271C" w:rsidDel="001A553A" w:rsidRDefault="00AF1B3F" w:rsidP="00906078">
            <w:pPr>
              <w:pStyle w:val="Zawartotabeli"/>
              <w:jc w:val="center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271C">
              <w:rPr>
                <w:color w:val="auto"/>
              </w:rPr>
              <w:instrText xml:space="preserve"> FORMCHECKBOX </w:instrText>
            </w:r>
            <w:r w:rsidR="00170396">
              <w:rPr>
                <w:color w:val="auto"/>
              </w:rPr>
            </w:r>
            <w:r w:rsidR="00170396">
              <w:rPr>
                <w:color w:val="auto"/>
              </w:rPr>
              <w:fldChar w:fldCharType="separate"/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3E166A33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3C872882" w14:textId="77777777" w:rsidR="00C5271C" w:rsidRPr="00C5271C" w:rsidRDefault="007B0B3C" w:rsidP="00E25D24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 xml:space="preserve">Inne </w:t>
            </w:r>
          </w:p>
          <w:p w14:paraId="30DEAB72" w14:textId="6C816F24" w:rsidR="007B0B3C" w:rsidRPr="00C5271C" w:rsidRDefault="00C5271C" w:rsidP="00C5271C">
            <w:pPr>
              <w:pStyle w:val="Zawartotabeli"/>
              <w:rPr>
                <w:i/>
                <w:color w:val="auto"/>
              </w:rPr>
            </w:pPr>
            <w:r w:rsidRPr="00C5271C">
              <w:rPr>
                <w:i/>
                <w:color w:val="FF0000"/>
              </w:rPr>
              <w:t>Uwaga: należy powołać konkretny przepis Ustawy o obrocie lub rozporządzenia IFR</w:t>
            </w:r>
            <w:r w:rsidR="007B0B3C" w:rsidRPr="00C5271C">
              <w:rPr>
                <w:i/>
                <w:color w:val="FF0000"/>
              </w:rPr>
              <w:t xml:space="preserve">, który został </w:t>
            </w:r>
            <w:r w:rsidRPr="00C5271C">
              <w:rPr>
                <w:i/>
                <w:color w:val="FF0000"/>
              </w:rPr>
              <w:t>naruszony</w:t>
            </w:r>
          </w:p>
        </w:tc>
        <w:tc>
          <w:tcPr>
            <w:tcW w:w="4820" w:type="dxa"/>
            <w:shd w:val="clear" w:color="auto" w:fill="auto"/>
          </w:tcPr>
          <w:p w14:paraId="69640B67" w14:textId="7E45B3B8" w:rsidR="007B0B3C" w:rsidRPr="00C5271C" w:rsidRDefault="001E3695" w:rsidP="001E3695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5E83632A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7CF5030F" w14:textId="77777777" w:rsidR="007B0B3C" w:rsidRPr="00C5271C" w:rsidRDefault="007B0B3C" w:rsidP="008002AE">
            <w:pPr>
              <w:pStyle w:val="Zawartotabeli"/>
              <w:numPr>
                <w:ilvl w:val="0"/>
                <w:numId w:val="9"/>
              </w:numPr>
              <w:rPr>
                <w:color w:val="auto"/>
              </w:rPr>
            </w:pPr>
            <w:r w:rsidRPr="00C5271C">
              <w:rPr>
                <w:color w:val="auto"/>
              </w:rPr>
              <w:t xml:space="preserve">Wskazanie </w:t>
            </w:r>
            <w:r w:rsidR="00652CC6" w:rsidRPr="00C5271C">
              <w:rPr>
                <w:color w:val="auto"/>
              </w:rPr>
              <w:t xml:space="preserve">rodzaju i nazwy produktu </w:t>
            </w:r>
            <w:r w:rsidRPr="00C5271C">
              <w:rPr>
                <w:color w:val="auto"/>
              </w:rPr>
              <w:t>finansowego</w:t>
            </w:r>
            <w:r w:rsidR="00FE24CD" w:rsidRPr="00C5271C">
              <w:rPr>
                <w:color w:val="auto"/>
              </w:rPr>
              <w:t>, którego</w:t>
            </w:r>
            <w:r w:rsidRPr="00C5271C">
              <w:rPr>
                <w:color w:val="auto"/>
              </w:rPr>
              <w:t xml:space="preserve"> dotyczy naruszenie</w:t>
            </w:r>
            <w:r w:rsidR="008002AE" w:rsidRPr="00C5271C">
              <w:rPr>
                <w:color w:val="auto"/>
              </w:rPr>
              <w:t xml:space="preserve"> </w:t>
            </w:r>
          </w:p>
        </w:tc>
      </w:tr>
      <w:tr w:rsidR="007B0B3C" w:rsidRPr="00C5271C" w14:paraId="0D6A8AA9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718020E4" w14:textId="439E285A" w:rsidR="007B0B3C" w:rsidRPr="00C5271C" w:rsidRDefault="00652CC6" w:rsidP="00AB07B0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 xml:space="preserve">Rodzaj produktu finansowego </w:t>
            </w:r>
            <w:r w:rsidR="0029050B" w:rsidRPr="00C5271C">
              <w:rPr>
                <w:color w:val="auto"/>
              </w:rPr>
              <w:br/>
            </w:r>
            <w:r w:rsidR="00847029" w:rsidRPr="00C5271C">
              <w:rPr>
                <w:color w:val="auto"/>
              </w:rPr>
              <w:t>(np. akcja, obligacja, certyfikat inwestycyjny, certyfikat strukturyzowany, IKE, IKZE, instrument pochodny, jednostka uczestnictwa, kontrakt na różnicę, lokata strukturyzowana, inny – wskazać jaki)</w:t>
            </w:r>
          </w:p>
        </w:tc>
        <w:tc>
          <w:tcPr>
            <w:tcW w:w="4820" w:type="dxa"/>
            <w:shd w:val="clear" w:color="auto" w:fill="auto"/>
          </w:tcPr>
          <w:p w14:paraId="5B7AB47A" w14:textId="77777777" w:rsidR="007B0B3C" w:rsidRPr="00C5271C" w:rsidRDefault="00906078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17BFAE92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4B561CCE" w14:textId="77777777" w:rsidR="007B0B3C" w:rsidRPr="00C5271C" w:rsidRDefault="00652CC6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 xml:space="preserve">Nazwa produktu finansowego </w:t>
            </w:r>
          </w:p>
        </w:tc>
        <w:tc>
          <w:tcPr>
            <w:tcW w:w="4820" w:type="dxa"/>
            <w:shd w:val="clear" w:color="auto" w:fill="auto"/>
          </w:tcPr>
          <w:p w14:paraId="419BF981" w14:textId="77777777" w:rsidR="007B0B3C" w:rsidRPr="00C5271C" w:rsidRDefault="00906078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1455F35A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2F98CF50" w14:textId="4874A107" w:rsidR="007B0B3C" w:rsidRPr="00C5271C" w:rsidRDefault="008002AE" w:rsidP="00BC0E03">
            <w:pPr>
              <w:pStyle w:val="Zawartotabeli"/>
              <w:numPr>
                <w:ilvl w:val="0"/>
                <w:numId w:val="9"/>
              </w:numPr>
              <w:rPr>
                <w:color w:val="auto"/>
              </w:rPr>
            </w:pPr>
            <w:r w:rsidRPr="00C5271C">
              <w:rPr>
                <w:color w:val="auto"/>
              </w:rPr>
              <w:t>Wskazanie podmiotu/osoby wskaz</w:t>
            </w:r>
            <w:r w:rsidR="007B0B3C" w:rsidRPr="00C5271C">
              <w:rPr>
                <w:color w:val="auto"/>
              </w:rPr>
              <w:t xml:space="preserve">anego/ej jako naruszający </w:t>
            </w:r>
            <w:r w:rsidRPr="00C5271C">
              <w:rPr>
                <w:color w:val="auto"/>
              </w:rPr>
              <w:t>Ustawę o obrocie lub rozporządzenie IFR</w:t>
            </w:r>
            <w:r w:rsidR="007B0B3C" w:rsidRPr="00C5271C">
              <w:rPr>
                <w:color w:val="auto"/>
              </w:rPr>
              <w:t>*</w:t>
            </w:r>
          </w:p>
        </w:tc>
      </w:tr>
      <w:tr w:rsidR="007B0B3C" w:rsidRPr="00C5271C" w14:paraId="10429815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40657B84" w14:textId="77777777" w:rsidR="007B0B3C" w:rsidRPr="00C5271C" w:rsidRDefault="007B0B3C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 xml:space="preserve">Imię </w:t>
            </w:r>
          </w:p>
        </w:tc>
        <w:tc>
          <w:tcPr>
            <w:tcW w:w="4820" w:type="dxa"/>
            <w:shd w:val="clear" w:color="auto" w:fill="auto"/>
          </w:tcPr>
          <w:p w14:paraId="10405D29" w14:textId="77777777" w:rsidR="007B0B3C" w:rsidRPr="00C5271C" w:rsidRDefault="00906078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11E2C151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65D11B38" w14:textId="77777777" w:rsidR="007B0B3C" w:rsidRPr="00C5271C" w:rsidRDefault="007B0B3C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>Nazwisko</w:t>
            </w:r>
          </w:p>
        </w:tc>
        <w:tc>
          <w:tcPr>
            <w:tcW w:w="4820" w:type="dxa"/>
            <w:shd w:val="clear" w:color="auto" w:fill="auto"/>
          </w:tcPr>
          <w:p w14:paraId="220E1906" w14:textId="77777777" w:rsidR="007B0B3C" w:rsidRPr="00C5271C" w:rsidRDefault="00906078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51BFE75F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431EF480" w14:textId="77777777" w:rsidR="007B0B3C" w:rsidRPr="00C5271C" w:rsidRDefault="007B0B3C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>Nazwa</w:t>
            </w:r>
          </w:p>
        </w:tc>
        <w:tc>
          <w:tcPr>
            <w:tcW w:w="4820" w:type="dxa"/>
            <w:shd w:val="clear" w:color="auto" w:fill="auto"/>
          </w:tcPr>
          <w:p w14:paraId="1596B58F" w14:textId="77777777" w:rsidR="007B0B3C" w:rsidRPr="00C5271C" w:rsidRDefault="00906078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6D557D1C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5A7A43FE" w14:textId="77777777" w:rsidR="0099752C" w:rsidRPr="00C5271C" w:rsidRDefault="007B0B3C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lastRenderedPageBreak/>
              <w:t>Adres</w:t>
            </w:r>
          </w:p>
          <w:p w14:paraId="4A1BF8BC" w14:textId="6A880086" w:rsidR="007B0B3C" w:rsidRPr="00C5271C" w:rsidRDefault="0099752C" w:rsidP="009E6F59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>Uwaga: w przypadku osób fizycznych pole nie jest obowiązkowe</w:t>
            </w:r>
          </w:p>
        </w:tc>
        <w:tc>
          <w:tcPr>
            <w:tcW w:w="4820" w:type="dxa"/>
            <w:shd w:val="clear" w:color="auto" w:fill="auto"/>
          </w:tcPr>
          <w:p w14:paraId="2E221A3E" w14:textId="77777777" w:rsidR="007B0B3C" w:rsidRPr="00C5271C" w:rsidRDefault="00906078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7B0B3C" w:rsidRPr="00C5271C" w14:paraId="479FD5EE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7D5589C8" w14:textId="77777777" w:rsidR="007B0B3C" w:rsidRPr="00C5271C" w:rsidRDefault="007B0B3C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>Dodatkowe informacje o osobie/podmiocie (OPIS)</w:t>
            </w:r>
          </w:p>
          <w:p w14:paraId="5A538642" w14:textId="77777777" w:rsidR="00EF1F4D" w:rsidRPr="00C5271C" w:rsidRDefault="00EF1F4D" w:rsidP="00EF1F4D">
            <w:pPr>
              <w:pStyle w:val="Zawartotabeli"/>
              <w:rPr>
                <w:color w:val="auto"/>
              </w:rPr>
            </w:pPr>
          </w:p>
          <w:p w14:paraId="03AD8B0B" w14:textId="4557A083" w:rsidR="00EF1F4D" w:rsidRPr="00DF7266" w:rsidRDefault="0029050B" w:rsidP="004A6CCE">
            <w:pPr>
              <w:pStyle w:val="Zawartotabeli"/>
              <w:rPr>
                <w:i/>
                <w:color w:val="auto"/>
              </w:rPr>
            </w:pPr>
            <w:r w:rsidRPr="00DF7266">
              <w:rPr>
                <w:i/>
                <w:color w:val="FF0000"/>
              </w:rPr>
              <w:t xml:space="preserve">Uwaga: </w:t>
            </w:r>
            <w:r w:rsidR="004A6CCE" w:rsidRPr="00DF7266">
              <w:rPr>
                <w:i/>
                <w:color w:val="FF0000"/>
              </w:rPr>
              <w:t xml:space="preserve">tu należy wpisać również </w:t>
            </w:r>
            <w:r w:rsidR="00EF1F4D" w:rsidRPr="00DF7266">
              <w:rPr>
                <w:i/>
                <w:color w:val="FF0000"/>
              </w:rPr>
              <w:t>dane kolejnych podmiotów/osób wskazanych jako naruszający Ustawę o obrocie lub rozporządzenie IFR</w:t>
            </w:r>
            <w:r w:rsidR="004A6CCE" w:rsidRPr="00DF7266">
              <w:rPr>
                <w:i/>
                <w:color w:val="FF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3BBDFD1" w14:textId="77777777" w:rsidR="007B0B3C" w:rsidRPr="00C5271C" w:rsidRDefault="007B0B3C" w:rsidP="007B0B3C">
            <w:pPr>
              <w:pStyle w:val="Zawartotabeli"/>
              <w:rPr>
                <w:color w:val="auto"/>
              </w:rPr>
            </w:pPr>
          </w:p>
          <w:p w14:paraId="49861EF4" w14:textId="77777777" w:rsidR="00CF239F" w:rsidRPr="00C5271C" w:rsidRDefault="00CF239F" w:rsidP="007B0B3C">
            <w:pPr>
              <w:pStyle w:val="Zawartotabeli"/>
              <w:rPr>
                <w:color w:val="auto"/>
              </w:rPr>
            </w:pPr>
          </w:p>
          <w:p w14:paraId="395E622A" w14:textId="77777777" w:rsidR="00CF239F" w:rsidRPr="00C5271C" w:rsidRDefault="00906078" w:rsidP="007B0B3C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  <w:p w14:paraId="74E8B1D5" w14:textId="77777777" w:rsidR="00CF239F" w:rsidRPr="00C5271C" w:rsidRDefault="00CF239F" w:rsidP="007B0B3C">
            <w:pPr>
              <w:pStyle w:val="Zawartotabeli"/>
              <w:rPr>
                <w:color w:val="auto"/>
              </w:rPr>
            </w:pPr>
          </w:p>
          <w:p w14:paraId="1DFB2AA6" w14:textId="77777777" w:rsidR="00CF239F" w:rsidRPr="00C5271C" w:rsidRDefault="00CF239F" w:rsidP="007B0B3C">
            <w:pPr>
              <w:pStyle w:val="Zawartotabeli"/>
              <w:rPr>
                <w:color w:val="auto"/>
              </w:rPr>
            </w:pPr>
          </w:p>
        </w:tc>
      </w:tr>
      <w:tr w:rsidR="007B0B3C" w:rsidRPr="00C5271C" w14:paraId="57ECE2AF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59DEEB11" w14:textId="1EC6A0BD" w:rsidR="007B0B3C" w:rsidRPr="00C5271C" w:rsidRDefault="007B0B3C" w:rsidP="00BC0E03">
            <w:pPr>
              <w:pStyle w:val="Zawartotabeli"/>
              <w:numPr>
                <w:ilvl w:val="0"/>
                <w:numId w:val="9"/>
              </w:numPr>
              <w:rPr>
                <w:color w:val="auto"/>
              </w:rPr>
            </w:pPr>
            <w:r w:rsidRPr="00C5271C">
              <w:rPr>
                <w:color w:val="auto"/>
              </w:rPr>
              <w:t xml:space="preserve">Relacje </w:t>
            </w:r>
            <w:r w:rsidR="00592BF6" w:rsidRPr="00C5271C">
              <w:rPr>
                <w:color w:val="auto"/>
              </w:rPr>
              <w:t>Z</w:t>
            </w:r>
            <w:r w:rsidRPr="00C5271C">
              <w:rPr>
                <w:color w:val="auto"/>
              </w:rPr>
              <w:t>głaszającego z podmiotem/osobą objętym/ą zgłoszeniem</w:t>
            </w:r>
          </w:p>
        </w:tc>
      </w:tr>
      <w:tr w:rsidR="00906078" w:rsidRPr="00C5271C" w14:paraId="341044FA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35C148EA" w14:textId="77777777" w:rsidR="00906078" w:rsidRPr="00C5271C" w:rsidRDefault="00906078" w:rsidP="00906078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 xml:space="preserve">Charakter przeszłych i obecnych relacji </w:t>
            </w:r>
            <w:r w:rsidR="00592BF6" w:rsidRPr="00C5271C">
              <w:rPr>
                <w:color w:val="auto"/>
              </w:rPr>
              <w:t>Z</w:t>
            </w:r>
            <w:r w:rsidRPr="00C5271C">
              <w:rPr>
                <w:color w:val="auto"/>
              </w:rPr>
              <w:t>głaszającego w stosunku do osoby fizycznej objętej podejrzeniem naruszenia</w:t>
            </w:r>
          </w:p>
        </w:tc>
        <w:tc>
          <w:tcPr>
            <w:tcW w:w="4820" w:type="dxa"/>
            <w:shd w:val="clear" w:color="auto" w:fill="auto"/>
          </w:tcPr>
          <w:p w14:paraId="5316FDB7" w14:textId="77777777" w:rsidR="00906078" w:rsidRPr="00C5271C" w:rsidRDefault="00906078" w:rsidP="00906078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906078" w:rsidRPr="00C5271C" w14:paraId="1132C2F4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6F32E915" w14:textId="77777777" w:rsidR="00906078" w:rsidRPr="00C5271C" w:rsidRDefault="00906078" w:rsidP="00906078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 xml:space="preserve">Jeżeli osoba objęta podejrzeniem naruszenia była reprezentantem osoby prawnej - charakter przeszłych i obecnych relacji </w:t>
            </w:r>
            <w:r w:rsidR="00592BF6" w:rsidRPr="00C5271C">
              <w:rPr>
                <w:color w:val="auto"/>
              </w:rPr>
              <w:t>Z</w:t>
            </w:r>
            <w:r w:rsidRPr="00C5271C">
              <w:rPr>
                <w:color w:val="auto"/>
              </w:rPr>
              <w:t>głaszającego w stosunku do tej osoby prawnej</w:t>
            </w:r>
          </w:p>
        </w:tc>
        <w:tc>
          <w:tcPr>
            <w:tcW w:w="4820" w:type="dxa"/>
            <w:shd w:val="clear" w:color="auto" w:fill="auto"/>
          </w:tcPr>
          <w:p w14:paraId="0F24C8A9" w14:textId="77777777" w:rsidR="00906078" w:rsidRPr="00C5271C" w:rsidRDefault="00906078" w:rsidP="00906078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906078" w:rsidRPr="00C5271C" w14:paraId="4E79D44C" w14:textId="77777777" w:rsidTr="00C5271C">
        <w:trPr>
          <w:trHeight w:val="20"/>
        </w:trPr>
        <w:tc>
          <w:tcPr>
            <w:tcW w:w="4819" w:type="dxa"/>
            <w:shd w:val="clear" w:color="auto" w:fill="auto"/>
          </w:tcPr>
          <w:p w14:paraId="636DD006" w14:textId="77777777" w:rsidR="00906078" w:rsidRPr="00C5271C" w:rsidRDefault="00906078" w:rsidP="00906078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t xml:space="preserve">Charakter przeszłych i obecnych relacji </w:t>
            </w:r>
            <w:r w:rsidR="00592BF6" w:rsidRPr="00C5271C">
              <w:rPr>
                <w:color w:val="auto"/>
              </w:rPr>
              <w:t>Z</w:t>
            </w:r>
            <w:r w:rsidRPr="00C5271C">
              <w:rPr>
                <w:color w:val="auto"/>
              </w:rPr>
              <w:t>głaszającego w stosunku do innego niż osoba fizyczna podmiotu objętego podejrzeniem naruszenia</w:t>
            </w:r>
          </w:p>
        </w:tc>
        <w:tc>
          <w:tcPr>
            <w:tcW w:w="4820" w:type="dxa"/>
            <w:shd w:val="clear" w:color="auto" w:fill="auto"/>
          </w:tcPr>
          <w:p w14:paraId="06D257AA" w14:textId="77777777" w:rsidR="00906078" w:rsidRPr="00C5271C" w:rsidRDefault="00906078" w:rsidP="00906078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906078" w:rsidRPr="00C5271C" w14:paraId="4753A861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32D242A6" w14:textId="77777777" w:rsidR="00906078" w:rsidRPr="00C5271C" w:rsidRDefault="00906078" w:rsidP="00906078">
            <w:pPr>
              <w:pStyle w:val="Zawartotabeli"/>
              <w:numPr>
                <w:ilvl w:val="0"/>
                <w:numId w:val="9"/>
              </w:numPr>
              <w:rPr>
                <w:color w:val="auto"/>
              </w:rPr>
            </w:pPr>
            <w:r w:rsidRPr="00C5271C">
              <w:rPr>
                <w:color w:val="auto"/>
              </w:rPr>
              <w:t xml:space="preserve">Czas, sposób i okoliczności wejścia </w:t>
            </w:r>
            <w:r w:rsidR="00592BF6" w:rsidRPr="00C5271C">
              <w:rPr>
                <w:color w:val="auto"/>
              </w:rPr>
              <w:t>Z</w:t>
            </w:r>
            <w:r w:rsidRPr="00C5271C">
              <w:rPr>
                <w:color w:val="auto"/>
              </w:rPr>
              <w:t>głaszającego w posiadanie informacji będących przedmiotem zgłoszenia (OPIS)*</w:t>
            </w:r>
          </w:p>
        </w:tc>
      </w:tr>
      <w:tr w:rsidR="00906078" w:rsidRPr="00C5271C" w14:paraId="21F85E18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6F6F756A" w14:textId="77777777" w:rsidR="00906078" w:rsidRPr="00C5271C" w:rsidRDefault="00906078" w:rsidP="00906078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906078" w:rsidRPr="00C5271C" w14:paraId="07A12EFA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503E787D" w14:textId="22C7A467" w:rsidR="00906078" w:rsidRPr="00C5271C" w:rsidRDefault="00906078" w:rsidP="00AB07B0">
            <w:pPr>
              <w:pStyle w:val="Zawartotabeli"/>
              <w:numPr>
                <w:ilvl w:val="0"/>
                <w:numId w:val="9"/>
              </w:numPr>
              <w:rPr>
                <w:color w:val="auto"/>
              </w:rPr>
            </w:pPr>
            <w:r w:rsidRPr="00C5271C">
              <w:rPr>
                <w:color w:val="auto"/>
              </w:rPr>
              <w:t xml:space="preserve">Możliwie konkretny opis naruszenia (wskazanie tam gdzie jest to możliwe np. rachunków objętych podejrzeniem, podmiotów prowadzących te rachunki, konkretnych informacji, zachowań w określonym czasie i </w:t>
            </w:r>
            <w:r w:rsidR="009E6F59" w:rsidRPr="00C5271C">
              <w:rPr>
                <w:color w:val="auto"/>
              </w:rPr>
              <w:t>jeśli to możliwe w </w:t>
            </w:r>
            <w:r w:rsidRPr="00C5271C">
              <w:rPr>
                <w:color w:val="auto"/>
              </w:rPr>
              <w:t xml:space="preserve">odniesieniu do konkretnych zdarzeń/instrumentów itd.) (OPIS)* </w:t>
            </w:r>
          </w:p>
        </w:tc>
      </w:tr>
      <w:tr w:rsidR="00906078" w:rsidRPr="00C5271C" w14:paraId="3CDCD79C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4D93DEF2" w14:textId="77777777" w:rsidR="00906078" w:rsidRPr="00C5271C" w:rsidRDefault="00906078" w:rsidP="00906078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  <w:tr w:rsidR="00AE2E90" w:rsidRPr="00C5271C" w14:paraId="0AA2D3B6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455FE361" w14:textId="3BB5DD55" w:rsidR="00AE2E90" w:rsidRPr="00C5271C" w:rsidRDefault="00AE2E90" w:rsidP="00AE2E90">
            <w:pPr>
              <w:pStyle w:val="Zawartotabeli"/>
              <w:numPr>
                <w:ilvl w:val="0"/>
                <w:numId w:val="9"/>
              </w:numPr>
              <w:rPr>
                <w:color w:val="auto"/>
              </w:rPr>
            </w:pPr>
            <w:r w:rsidRPr="00C5271C">
              <w:rPr>
                <w:color w:val="auto"/>
              </w:rPr>
              <w:t>Czy w tej sprawie Zgłaszający złożył osobne zawiadomienie do innych organów państwowych? (jeśli tak wskazanie organów państwowych i daty złożenia zawiadomienia)</w:t>
            </w:r>
          </w:p>
        </w:tc>
      </w:tr>
      <w:tr w:rsidR="00AE2E90" w:rsidRPr="00C5271C" w14:paraId="0EB330D0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4EF7ACF6" w14:textId="4AF8E723" w:rsidR="00AE2E90" w:rsidRPr="00C5271C" w:rsidRDefault="00AE2E90" w:rsidP="00AE2E90">
            <w:pPr>
              <w:pStyle w:val="Zawartotabeli"/>
              <w:rPr>
                <w:color w:val="auto"/>
              </w:rPr>
            </w:pPr>
            <w:r w:rsidRPr="00C5271C"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noProof/>
                <w:color w:val="auto"/>
              </w:rPr>
              <w:instrText xml:space="preserve"> FORMTEXT </w:instrText>
            </w:r>
            <w:r w:rsidRPr="00C5271C">
              <w:rPr>
                <w:noProof/>
                <w:color w:val="auto"/>
              </w:rPr>
            </w:r>
            <w:r w:rsidRPr="00C5271C">
              <w:rPr>
                <w:noProof/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fldChar w:fldCharType="end"/>
            </w:r>
          </w:p>
        </w:tc>
      </w:tr>
      <w:tr w:rsidR="00AE2E90" w:rsidRPr="00C5271C" w14:paraId="14925970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7F485283" w14:textId="61BD1C6D" w:rsidR="00AE2E90" w:rsidRPr="00C5271C" w:rsidRDefault="00AE2E90" w:rsidP="00951F60">
            <w:pPr>
              <w:pStyle w:val="Zawartotabeli"/>
              <w:numPr>
                <w:ilvl w:val="0"/>
                <w:numId w:val="9"/>
              </w:numPr>
              <w:rPr>
                <w:color w:val="auto"/>
              </w:rPr>
            </w:pPr>
            <w:r w:rsidRPr="00C5271C">
              <w:rPr>
                <w:color w:val="auto"/>
              </w:rPr>
              <w:t xml:space="preserve">Dokumenty/materiały </w:t>
            </w:r>
            <w:r w:rsidR="00951F60">
              <w:rPr>
                <w:color w:val="auto"/>
              </w:rPr>
              <w:t>dot. zgłoszenia</w:t>
            </w:r>
            <w:r w:rsidRPr="00C5271C">
              <w:rPr>
                <w:color w:val="auto"/>
              </w:rPr>
              <w:t xml:space="preserve"> (załączniki)</w:t>
            </w:r>
          </w:p>
        </w:tc>
      </w:tr>
      <w:tr w:rsidR="00AE2E90" w:rsidRPr="00C5271C" w14:paraId="707776C9" w14:textId="77777777" w:rsidTr="00C5271C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4D7DDC41" w14:textId="77777777" w:rsidR="00AE2E90" w:rsidRPr="00C5271C" w:rsidRDefault="00AE2E90" w:rsidP="00AE2E90">
            <w:pPr>
              <w:pStyle w:val="Zawartotabeli"/>
              <w:rPr>
                <w:color w:val="auto"/>
              </w:rPr>
            </w:pPr>
            <w:r w:rsidRPr="00C527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1C">
              <w:rPr>
                <w:color w:val="auto"/>
              </w:rPr>
              <w:instrText xml:space="preserve"> FORMTEXT </w:instrText>
            </w:r>
            <w:r w:rsidRPr="00C5271C">
              <w:rPr>
                <w:color w:val="auto"/>
              </w:rPr>
            </w:r>
            <w:r w:rsidRPr="00C5271C">
              <w:rPr>
                <w:color w:val="auto"/>
              </w:rPr>
              <w:fldChar w:fldCharType="separate"/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noProof/>
                <w:color w:val="auto"/>
              </w:rPr>
              <w:t> </w:t>
            </w:r>
            <w:r w:rsidRPr="00C5271C">
              <w:rPr>
                <w:color w:val="auto"/>
              </w:rPr>
              <w:fldChar w:fldCharType="end"/>
            </w:r>
          </w:p>
        </w:tc>
      </w:tr>
    </w:tbl>
    <w:p w14:paraId="452BFC69" w14:textId="77777777" w:rsidR="00CC1FE0" w:rsidRDefault="00CC1FE0" w:rsidP="00F86279">
      <w:pPr>
        <w:jc w:val="both"/>
        <w:rPr>
          <w:rFonts w:cstheme="minorHAnsi"/>
          <w:color w:val="FF0000"/>
        </w:rPr>
      </w:pP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86279" w:rsidRPr="00610C2C" w14:paraId="01CE5520" w14:textId="77777777" w:rsidTr="00C21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639" w:type="dxa"/>
          </w:tcPr>
          <w:p w14:paraId="437F32D8" w14:textId="77777777" w:rsidR="00F86279" w:rsidRPr="00F86279" w:rsidRDefault="00F86279" w:rsidP="00EB377C">
            <w:pPr>
              <w:pStyle w:val="Zawartotabeli"/>
            </w:pPr>
            <w:r w:rsidRPr="00F86279">
              <w:lastRenderedPageBreak/>
              <w:t>Klauzula informacyjna dotycząca przetwarzania dan</w:t>
            </w:r>
            <w:r>
              <w:t>ych osobowych Zgłaszającego</w:t>
            </w:r>
          </w:p>
        </w:tc>
      </w:tr>
      <w:tr w:rsidR="005B1691" w:rsidRPr="004D6569" w14:paraId="118E6F8C" w14:textId="77777777" w:rsidTr="003E1256">
        <w:trPr>
          <w:trHeight w:val="9656"/>
        </w:trPr>
        <w:tc>
          <w:tcPr>
            <w:tcW w:w="9639" w:type="dxa"/>
            <w:tcBorders>
              <w:top w:val="single" w:sz="18" w:space="0" w:color="001A72" w:themeColor="accent1"/>
              <w:bottom w:val="nil"/>
            </w:tcBorders>
          </w:tcPr>
          <w:p w14:paraId="7EA1035C" w14:textId="2493F41E" w:rsidR="005B1691" w:rsidRPr="006B0901" w:rsidRDefault="005B1691" w:rsidP="005B1691">
            <w:pPr>
              <w:pStyle w:val="Akapitzlist"/>
              <w:ind w:left="88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W przypadku złożenia formularza zgłoszeniowego w sposób pozwalający na zidentyfikowanie osoby </w:t>
            </w:r>
            <w:r>
              <w:rPr>
                <w:rFonts w:cstheme="minorHAnsi"/>
                <w:sz w:val="18"/>
                <w:szCs w:val="18"/>
              </w:rPr>
              <w:t>zgłaszającej, niniejszym na podstawie art. 13 ust. 1 i 2</w:t>
            </w:r>
            <w:r w:rsidRPr="006B0901">
              <w:rPr>
                <w:rFonts w:cstheme="minorHAnsi"/>
                <w:sz w:val="18"/>
                <w:szCs w:val="18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</w:t>
            </w:r>
            <w:r w:rsidR="004F0250">
              <w:rPr>
                <w:rFonts w:cstheme="minorHAnsi"/>
                <w:sz w:val="18"/>
                <w:szCs w:val="18"/>
              </w:rPr>
              <w:t xml:space="preserve">ozporządzenie o ochronie danych; </w:t>
            </w:r>
            <w:r>
              <w:rPr>
                <w:rFonts w:cstheme="minorHAnsi"/>
                <w:sz w:val="18"/>
                <w:szCs w:val="18"/>
              </w:rPr>
              <w:t>„RODO”</w:t>
            </w:r>
            <w:r w:rsidR="004F0250">
              <w:rPr>
                <w:rFonts w:cstheme="minorHAnsi"/>
                <w:sz w:val="18"/>
                <w:szCs w:val="18"/>
              </w:rPr>
              <w:t>),</w:t>
            </w:r>
            <w:r>
              <w:rPr>
                <w:rFonts w:cstheme="minorHAnsi"/>
                <w:sz w:val="18"/>
                <w:szCs w:val="18"/>
              </w:rPr>
              <w:t xml:space="preserve"> informuje się</w:t>
            </w:r>
            <w:r w:rsidRPr="006B0901">
              <w:rPr>
                <w:rFonts w:cstheme="minorHAnsi"/>
                <w:sz w:val="18"/>
                <w:szCs w:val="18"/>
              </w:rPr>
              <w:t>, że:</w:t>
            </w:r>
          </w:p>
          <w:p w14:paraId="020ADD1B" w14:textId="77777777" w:rsidR="005B1691" w:rsidRPr="006B0901" w:rsidRDefault="005B1691" w:rsidP="005B169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75D111DF" w14:textId="117E6E1D" w:rsidR="005B1691" w:rsidRPr="006B0901" w:rsidRDefault="005B1691" w:rsidP="005B1691">
            <w:pPr>
              <w:pStyle w:val="Akapitzlist"/>
              <w:numPr>
                <w:ilvl w:val="1"/>
                <w:numId w:val="27"/>
              </w:numPr>
              <w:ind w:left="51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Administratorem danych osobowych </w:t>
            </w:r>
            <w:r>
              <w:rPr>
                <w:rFonts w:cstheme="minorHAnsi"/>
                <w:sz w:val="18"/>
                <w:szCs w:val="18"/>
              </w:rPr>
              <w:t>osoby zgłaszającej („Zgłaszający”)</w:t>
            </w:r>
            <w:r w:rsidRPr="006B0901">
              <w:rPr>
                <w:rFonts w:cstheme="minorHAnsi"/>
                <w:sz w:val="18"/>
                <w:szCs w:val="18"/>
              </w:rPr>
              <w:t xml:space="preserve"> jest Komisja Nadzoru Finansowego („KNF” lub „Administrator”). Z Administratorem można się kontaktować pisemnie, kieruj</w:t>
            </w:r>
            <w:r w:rsidR="009E6F59">
              <w:rPr>
                <w:rFonts w:cstheme="minorHAnsi"/>
                <w:sz w:val="18"/>
                <w:szCs w:val="18"/>
              </w:rPr>
              <w:t>ąc korespondencję na adres: ul. </w:t>
            </w:r>
            <w:r w:rsidRPr="006B0901">
              <w:rPr>
                <w:rFonts w:cstheme="minorHAnsi"/>
                <w:sz w:val="18"/>
                <w:szCs w:val="18"/>
              </w:rPr>
              <w:t>Piękna 20, skr. poczt. nr 419, 00-549 Warszawa lub pocztą elektroniczną na adres: knf@knf.gov.pl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0A799A3" w14:textId="77777777" w:rsidR="005B1691" w:rsidRPr="006B0901" w:rsidRDefault="005B1691" w:rsidP="005B1691">
            <w:pPr>
              <w:pStyle w:val="Akapitzlist"/>
              <w:numPr>
                <w:ilvl w:val="1"/>
                <w:numId w:val="27"/>
              </w:numPr>
              <w:ind w:left="51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>Administrator zapewnia kontakt z Inspektorem Ochrony Danych („IOD”) za pośrednictwem poczty elektronicznej pod adresem: iod@knf.gov.pl lub drogą pocztową na adres korespondencyjny KNF. Z IOD można się kontaktować we wszystkich sprawach dotyczących przetwarzania danych osobowych, w szczególności w zakresie korzystania z praw związanych z ich przetwarzaniem.</w:t>
            </w:r>
          </w:p>
          <w:p w14:paraId="68BDFC45" w14:textId="77777777" w:rsidR="005B1691" w:rsidRPr="006B0901" w:rsidRDefault="005B1691" w:rsidP="005B1691">
            <w:pPr>
              <w:pStyle w:val="Akapitzlist"/>
              <w:numPr>
                <w:ilvl w:val="1"/>
                <w:numId w:val="27"/>
              </w:numPr>
              <w:ind w:left="51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Dane osobowe </w:t>
            </w:r>
            <w:r>
              <w:rPr>
                <w:rFonts w:cstheme="minorHAnsi"/>
                <w:sz w:val="18"/>
                <w:szCs w:val="18"/>
              </w:rPr>
              <w:t xml:space="preserve">Zgłaszającego </w:t>
            </w:r>
            <w:r w:rsidRPr="006B0901">
              <w:rPr>
                <w:rFonts w:cstheme="minorHAnsi"/>
                <w:sz w:val="18"/>
                <w:szCs w:val="18"/>
              </w:rPr>
              <w:t>będą przetwarzane w celu i na podstawie:</w:t>
            </w:r>
          </w:p>
          <w:p w14:paraId="5B83DF39" w14:textId="24C6380C" w:rsidR="005B1691" w:rsidRPr="006B0901" w:rsidRDefault="005B1691" w:rsidP="005B1691">
            <w:pPr>
              <w:pStyle w:val="Akapitzlist"/>
              <w:numPr>
                <w:ilvl w:val="0"/>
                <w:numId w:val="26"/>
              </w:numPr>
              <w:ind w:left="939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art. 6 ust. 1 lit. e) RODO, tj. niezbędności przetwarzania do wykonania zadania realizowanego w interesie publicznym polegającego na przyjmowaniu </w:t>
            </w:r>
            <w:r>
              <w:rPr>
                <w:rFonts w:cstheme="minorHAnsi"/>
                <w:sz w:val="18"/>
                <w:szCs w:val="18"/>
              </w:rPr>
              <w:t xml:space="preserve">przez KNF </w:t>
            </w:r>
            <w:r w:rsidRPr="006B0901">
              <w:rPr>
                <w:rFonts w:cstheme="minorHAnsi"/>
                <w:sz w:val="18"/>
                <w:szCs w:val="18"/>
              </w:rPr>
              <w:t>zgłoszeń w przedmiocie naruszenia lub potencjalnego naruszenia przepisów ustawy z dnia 29 lipca 2005 r. o obroc</w:t>
            </w:r>
            <w:r>
              <w:rPr>
                <w:rFonts w:cstheme="minorHAnsi"/>
                <w:sz w:val="18"/>
                <w:szCs w:val="18"/>
              </w:rPr>
              <w:t xml:space="preserve">ie instrumentami finansowymi </w:t>
            </w:r>
            <w:r w:rsidRPr="006B0901">
              <w:rPr>
                <w:rFonts w:cstheme="minorHAnsi"/>
                <w:sz w:val="18"/>
                <w:szCs w:val="18"/>
              </w:rPr>
              <w:t>lub rozporządz</w:t>
            </w:r>
            <w:r w:rsidR="009E6F59">
              <w:rPr>
                <w:rFonts w:cstheme="minorHAnsi"/>
                <w:sz w:val="18"/>
                <w:szCs w:val="18"/>
              </w:rPr>
              <w:t>enia Parlamentu Europejskiego i </w:t>
            </w:r>
            <w:r w:rsidRPr="006B0901">
              <w:rPr>
                <w:rFonts w:cstheme="minorHAnsi"/>
                <w:sz w:val="18"/>
                <w:szCs w:val="18"/>
              </w:rPr>
              <w:t>Rady (UE) 2019/2033 z dnia 27 listopada 2019 r. w sprawie wymogów ostrożnościowych dla firm inwestycyjnych oraz zmieniające rozporządzenia (UE) nr 1093/2010, (UE) nr 575/2013,</w:t>
            </w:r>
            <w:r>
              <w:rPr>
                <w:rFonts w:cstheme="minorHAnsi"/>
                <w:sz w:val="18"/>
                <w:szCs w:val="18"/>
              </w:rPr>
              <w:t xml:space="preserve"> (UE) nr 600/2014 i (UE) nr 806/2014,</w:t>
            </w:r>
            <w:r w:rsidRPr="006B0901">
              <w:rPr>
                <w:rFonts w:cstheme="minorHAnsi"/>
                <w:sz w:val="18"/>
                <w:szCs w:val="18"/>
              </w:rPr>
              <w:t xml:space="preserve"> które to zadanie wynika z art. 3a ustawy z dnia 29 lipca 2005 r. o nadzorze nad rynkiem kapitałowym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E6F59">
              <w:rPr>
                <w:rFonts w:cstheme="minorHAnsi"/>
                <w:sz w:val="18"/>
                <w:szCs w:val="18"/>
              </w:rPr>
              <w:t>(dalej: „Ustawa o nadzorze”), a </w:t>
            </w:r>
            <w:r w:rsidRPr="006B0901">
              <w:rPr>
                <w:rFonts w:cstheme="minorHAnsi"/>
                <w:sz w:val="18"/>
                <w:szCs w:val="18"/>
              </w:rPr>
              <w:t>także z przyjętych na jej podstawie przepisów wykonawczych;</w:t>
            </w:r>
          </w:p>
          <w:p w14:paraId="6D1766B8" w14:textId="4E0BD6BC" w:rsidR="005B1691" w:rsidRPr="006B0901" w:rsidRDefault="005B1691" w:rsidP="005B1691">
            <w:pPr>
              <w:pStyle w:val="Akapitzlist"/>
              <w:numPr>
                <w:ilvl w:val="0"/>
                <w:numId w:val="26"/>
              </w:numPr>
              <w:ind w:left="939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art. 6 ust. 1 lit. c) RODO, tj. niezbędności przetwarzania do wypełnienia obowiązku prawnego ciążącego na Administratorze, wynikającego z ustawy z dnia 14 lipca 1983 r. o narodowym </w:t>
            </w:r>
            <w:r>
              <w:rPr>
                <w:rFonts w:cstheme="minorHAnsi"/>
                <w:sz w:val="18"/>
                <w:szCs w:val="18"/>
              </w:rPr>
              <w:t>zasobie archiwalnym i archiwach</w:t>
            </w:r>
            <w:r w:rsidR="009E6F59">
              <w:rPr>
                <w:rFonts w:cstheme="minorHAnsi"/>
                <w:sz w:val="18"/>
                <w:szCs w:val="18"/>
              </w:rPr>
              <w:t xml:space="preserve"> oraz z </w:t>
            </w:r>
            <w:r w:rsidRPr="006B0901">
              <w:rPr>
                <w:rFonts w:cstheme="minorHAnsi"/>
                <w:sz w:val="18"/>
                <w:szCs w:val="18"/>
              </w:rPr>
              <w:t>przyjętych na jej podstawie zasad archiwizowania dokumentów.</w:t>
            </w:r>
          </w:p>
          <w:p w14:paraId="35CC98F4" w14:textId="77777777" w:rsidR="005B1691" w:rsidRPr="006B0901" w:rsidRDefault="005B1691" w:rsidP="005B1691">
            <w:pPr>
              <w:pStyle w:val="Akapitzlist"/>
              <w:numPr>
                <w:ilvl w:val="1"/>
                <w:numId w:val="27"/>
              </w:numPr>
              <w:ind w:left="51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Podanie danych osobowych w formularzu zgłoszenia naruszenia jest </w:t>
            </w:r>
            <w:r>
              <w:rPr>
                <w:rFonts w:cstheme="minorHAnsi"/>
                <w:sz w:val="18"/>
                <w:szCs w:val="18"/>
              </w:rPr>
              <w:t xml:space="preserve">dobrowolne </w:t>
            </w:r>
            <w:r w:rsidRPr="006B0901">
              <w:rPr>
                <w:rFonts w:cstheme="minorHAnsi"/>
                <w:sz w:val="18"/>
                <w:szCs w:val="18"/>
              </w:rPr>
              <w:t>i nie stanowi warunku rozpoznania zgłoszenia. Zgłoszenie niezawierające danych osobowych także będzie przedmiotem rozpoznania.</w:t>
            </w:r>
          </w:p>
          <w:p w14:paraId="0514A914" w14:textId="77777777" w:rsidR="005B1691" w:rsidRPr="006B0901" w:rsidRDefault="005B1691" w:rsidP="005B1691">
            <w:pPr>
              <w:pStyle w:val="Akapitzlist"/>
              <w:numPr>
                <w:ilvl w:val="1"/>
                <w:numId w:val="27"/>
              </w:numPr>
              <w:ind w:left="51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Administrator zapewnia poufność danych osobowych i innych informacji pozyskanych w związku z otrzymanym zgłoszeniem, z wyjątkiem ujawnienia danych osobowych, w tym informacji przekazywanych w zgłoszeniu, które mogłyby umożliwić </w:t>
            </w:r>
            <w:r>
              <w:rPr>
                <w:rFonts w:cstheme="minorHAnsi"/>
                <w:sz w:val="18"/>
                <w:szCs w:val="18"/>
              </w:rPr>
              <w:t>identyfikację tożsamości Z</w:t>
            </w:r>
            <w:r w:rsidRPr="006B0901">
              <w:rPr>
                <w:rFonts w:cstheme="minorHAnsi"/>
                <w:sz w:val="18"/>
                <w:szCs w:val="18"/>
              </w:rPr>
              <w:t>głaszającego:</w:t>
            </w:r>
          </w:p>
          <w:p w14:paraId="04A70EFB" w14:textId="77777777" w:rsidR="005B1691" w:rsidRDefault="005B1691" w:rsidP="005B1691">
            <w:pPr>
              <w:pStyle w:val="Akapitzlist"/>
              <w:numPr>
                <w:ilvl w:val="0"/>
                <w:numId w:val="28"/>
              </w:numPr>
              <w:ind w:left="939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>w zawiadomieniu o podejrzeniu popełnienia przestępstwa oraz w dokumentach przekazywanych w uzupełnieniu takiego zawiadomienia;</w:t>
            </w:r>
          </w:p>
          <w:p w14:paraId="17F654D4" w14:textId="00B9BF88" w:rsidR="005B1691" w:rsidRDefault="005B1691" w:rsidP="005B1691">
            <w:pPr>
              <w:pStyle w:val="Akapitzlist"/>
              <w:numPr>
                <w:ilvl w:val="0"/>
                <w:numId w:val="28"/>
              </w:numPr>
              <w:ind w:left="939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>na żądanie sądu lub prokuratora w związku z toczącym się postępowaniem karnym lub postę</w:t>
            </w:r>
            <w:r w:rsidR="009E6F59">
              <w:rPr>
                <w:rFonts w:cstheme="minorHAnsi"/>
                <w:sz w:val="18"/>
                <w:szCs w:val="18"/>
              </w:rPr>
              <w:t>powaniem w sprawie o </w:t>
            </w:r>
            <w:r w:rsidRPr="006B0901">
              <w:rPr>
                <w:rFonts w:cstheme="minorHAnsi"/>
                <w:sz w:val="18"/>
                <w:szCs w:val="18"/>
              </w:rPr>
              <w:t>przestępstwo skarbowe;</w:t>
            </w:r>
          </w:p>
          <w:p w14:paraId="602111D8" w14:textId="078DA6D8" w:rsidR="005B1691" w:rsidRDefault="005B1691" w:rsidP="005B1691">
            <w:pPr>
              <w:pStyle w:val="Akapitzlist"/>
              <w:numPr>
                <w:ilvl w:val="0"/>
                <w:numId w:val="28"/>
              </w:numPr>
              <w:ind w:left="939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>organom administracji publicznej lub innym podmiotom upoważnionym na podstawie przepisów prawa lub wykonujących zadania realizowane w interesie publicznym lub w ramach sprawowania władzy publicznej – w sytuacji, gdy ujawnienie jest koniecznym i proporcjonalnym obowiązkiem KNF wymagan</w:t>
            </w:r>
            <w:r w:rsidR="009E6F59">
              <w:rPr>
                <w:rFonts w:cstheme="minorHAnsi"/>
                <w:sz w:val="18"/>
                <w:szCs w:val="18"/>
              </w:rPr>
              <w:t>ym przepisami prawa w związku z </w:t>
            </w:r>
            <w:r w:rsidRPr="006B0901">
              <w:rPr>
                <w:rFonts w:cstheme="minorHAnsi"/>
                <w:sz w:val="18"/>
                <w:szCs w:val="18"/>
              </w:rPr>
              <w:t>wszczynanym lub toczącym się postępowaniem administracyjnym, przygotowawczym lub sądowym, w tym w celu zabezpieczenia wolności innych osób, włącznie z prawem do obrony przysługującym osobie, której dotyczy zgłoszenie;</w:t>
            </w:r>
          </w:p>
          <w:p w14:paraId="6FB67A96" w14:textId="77777777" w:rsidR="005B1691" w:rsidRPr="006B0901" w:rsidRDefault="005B1691" w:rsidP="005B1691">
            <w:pPr>
              <w:pStyle w:val="Akapitzlist"/>
              <w:numPr>
                <w:ilvl w:val="0"/>
                <w:numId w:val="28"/>
              </w:numPr>
              <w:ind w:left="939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>Urzędowi Komisji Nadzoru Finansowego, którego zadaniem jest zapewnienie obsługi KNF i Przewodniczącego Komisji Nadzoru Finansowego.</w:t>
            </w:r>
          </w:p>
          <w:p w14:paraId="4689B4A4" w14:textId="77777777" w:rsidR="005B1691" w:rsidRPr="006B0901" w:rsidRDefault="005B1691" w:rsidP="005B1691">
            <w:pPr>
              <w:pStyle w:val="Akapitzlist"/>
              <w:numPr>
                <w:ilvl w:val="1"/>
                <w:numId w:val="27"/>
              </w:numPr>
              <w:ind w:left="51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>Administrator nie planuje przekazywać danych osobowych odbiorcom w państwach trzecich (spoza Europejskiego Obszaru Gospodarczego) lub organizacjom międzynarodowym.</w:t>
            </w:r>
          </w:p>
          <w:p w14:paraId="2BE3E400" w14:textId="7C33B4AE" w:rsidR="005B1691" w:rsidRDefault="005B1691" w:rsidP="005B1691">
            <w:pPr>
              <w:pStyle w:val="Akapitzlist"/>
              <w:numPr>
                <w:ilvl w:val="1"/>
                <w:numId w:val="27"/>
              </w:numPr>
              <w:ind w:left="513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Dane osobowe będą przechowywane maksymalnie przez okres </w:t>
            </w:r>
            <w:r w:rsidR="001D0A61">
              <w:rPr>
                <w:rFonts w:cstheme="minorHAnsi"/>
                <w:sz w:val="18"/>
                <w:szCs w:val="18"/>
              </w:rPr>
              <w:t>5</w:t>
            </w:r>
            <w:r w:rsidR="00756E6E">
              <w:rPr>
                <w:rFonts w:cstheme="minorHAnsi"/>
                <w:sz w:val="18"/>
                <w:szCs w:val="18"/>
              </w:rPr>
              <w:t xml:space="preserve"> lat</w:t>
            </w:r>
            <w:r w:rsidRPr="006B0901">
              <w:rPr>
                <w:rFonts w:cstheme="minorHAnsi"/>
                <w:sz w:val="18"/>
                <w:szCs w:val="18"/>
              </w:rPr>
              <w:t>, zgodnie z obowiązującymi przepisami prawa oraz zarządzeniami wewnętrznymi określającymi czas przechowywania dokumentacji w Urzędzie Komisji Nadzoru Finansowego.</w:t>
            </w:r>
          </w:p>
          <w:p w14:paraId="60AEA778" w14:textId="77777777" w:rsidR="005B1691" w:rsidRPr="006B0901" w:rsidRDefault="005B1691" w:rsidP="005B1691">
            <w:pPr>
              <w:pStyle w:val="Akapitzlist"/>
              <w:numPr>
                <w:ilvl w:val="1"/>
                <w:numId w:val="27"/>
              </w:numPr>
              <w:ind w:left="513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W sytuacjach określonych przepisami prawa </w:t>
            </w:r>
            <w:r>
              <w:rPr>
                <w:rFonts w:cstheme="minorHAnsi"/>
                <w:sz w:val="18"/>
                <w:szCs w:val="18"/>
              </w:rPr>
              <w:t>Zgłaszającemu</w:t>
            </w:r>
            <w:r w:rsidRPr="006B0901">
              <w:rPr>
                <w:rFonts w:cstheme="minorHAnsi"/>
                <w:sz w:val="18"/>
                <w:szCs w:val="18"/>
              </w:rPr>
              <w:t xml:space="preserve"> przysługuje prawo dostępu do swoich danych osobowych oraz otrzymania ich kopii, prawo do sprostowania (poprawiania) swoich danych, żądania ich usunięcia, wniesienia sprzeciwu wobec przetwarzania, a także prawo do ograniczenia przetwarzania danych.</w:t>
            </w:r>
          </w:p>
          <w:p w14:paraId="1F63F520" w14:textId="77777777" w:rsidR="009E6F59" w:rsidRDefault="005B1691" w:rsidP="009E6F59">
            <w:pPr>
              <w:pStyle w:val="Akapitzlist"/>
              <w:numPr>
                <w:ilvl w:val="1"/>
                <w:numId w:val="27"/>
              </w:numPr>
              <w:ind w:left="513"/>
              <w:jc w:val="both"/>
              <w:rPr>
                <w:rFonts w:cstheme="minorHAnsi"/>
                <w:sz w:val="18"/>
                <w:szCs w:val="18"/>
              </w:rPr>
            </w:pPr>
            <w:r w:rsidRPr="006B0901">
              <w:rPr>
                <w:rFonts w:cstheme="minorHAnsi"/>
                <w:sz w:val="18"/>
                <w:szCs w:val="18"/>
              </w:rPr>
              <w:t xml:space="preserve">Zgłaszającemu </w:t>
            </w:r>
            <w:r w:rsidRPr="00924025">
              <w:rPr>
                <w:rFonts w:cstheme="minorHAnsi"/>
                <w:sz w:val="18"/>
                <w:szCs w:val="18"/>
              </w:rPr>
              <w:t xml:space="preserve">przysługuje </w:t>
            </w:r>
            <w:r>
              <w:rPr>
                <w:rFonts w:cstheme="minorHAnsi"/>
                <w:sz w:val="18"/>
                <w:szCs w:val="18"/>
              </w:rPr>
              <w:t>również</w:t>
            </w:r>
            <w:r w:rsidRPr="00924025">
              <w:rPr>
                <w:rFonts w:cstheme="minorHAnsi"/>
                <w:sz w:val="18"/>
                <w:szCs w:val="18"/>
              </w:rPr>
              <w:t xml:space="preserve"> prawo do wniesienia skargi do organu nadzorczego, tj. Prezesa Urzędu Ochrony Danych Osobowych w przypadku uznania, że przetwarzanie danych osobowych narusza przepisy prawa.</w:t>
            </w:r>
          </w:p>
          <w:p w14:paraId="034BE4A0" w14:textId="4AEDC9CF" w:rsidR="005B1691" w:rsidRPr="004D6569" w:rsidRDefault="005B1691" w:rsidP="009E6F59">
            <w:pPr>
              <w:pStyle w:val="Akapitzlist"/>
              <w:numPr>
                <w:ilvl w:val="1"/>
                <w:numId w:val="27"/>
              </w:numPr>
              <w:ind w:left="513"/>
              <w:jc w:val="both"/>
              <w:rPr>
                <w:rFonts w:cstheme="minorHAnsi"/>
                <w:sz w:val="18"/>
                <w:szCs w:val="18"/>
              </w:rPr>
            </w:pPr>
            <w:r w:rsidRPr="004D6569">
              <w:rPr>
                <w:rFonts w:cstheme="minorHAnsi"/>
                <w:sz w:val="18"/>
                <w:szCs w:val="18"/>
              </w:rPr>
              <w:t>Dane osobowe nie będą podlegały zautomatyzowanemu podejmowaniu decyzji, w tym profilowaniu.</w:t>
            </w:r>
          </w:p>
        </w:tc>
      </w:tr>
      <w:tr w:rsidR="004D6569" w:rsidRPr="007B0B3C" w14:paraId="38036824" w14:textId="77777777" w:rsidTr="00C21A4C">
        <w:trPr>
          <w:trHeight w:val="20"/>
        </w:trPr>
        <w:tc>
          <w:tcPr>
            <w:tcW w:w="9639" w:type="dxa"/>
            <w:tcBorders>
              <w:top w:val="nil"/>
              <w:bottom w:val="single" w:sz="18" w:space="0" w:color="001A72" w:themeColor="accent1"/>
            </w:tcBorders>
          </w:tcPr>
          <w:p w14:paraId="205A01CA" w14:textId="77777777" w:rsidR="004D6569" w:rsidRPr="00BA7C49" w:rsidRDefault="004D6569" w:rsidP="00BA7C4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5BF0B09" w14:textId="77777777" w:rsidR="007B0B3C" w:rsidRPr="007B0B3C" w:rsidRDefault="007B0B3C" w:rsidP="007B0B3C">
      <w:pPr>
        <w:rPr>
          <w:color w:val="FF0000"/>
        </w:rPr>
      </w:pPr>
    </w:p>
    <w:sectPr w:rsidR="007B0B3C" w:rsidRPr="007B0B3C" w:rsidSect="00C21A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3C4F3" w14:textId="77777777" w:rsidR="00775869" w:rsidRDefault="00775869" w:rsidP="00FE4F4E">
      <w:pPr>
        <w:spacing w:after="0" w:line="240" w:lineRule="auto"/>
      </w:pPr>
      <w:r>
        <w:separator/>
      </w:r>
    </w:p>
  </w:endnote>
  <w:endnote w:type="continuationSeparator" w:id="0">
    <w:p w14:paraId="77BF2399" w14:textId="77777777" w:rsidR="00775869" w:rsidRDefault="00775869" w:rsidP="00FE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92060"/>
      <w:docPartObj>
        <w:docPartGallery w:val="Page Numbers (Bottom of Page)"/>
        <w:docPartUnique/>
      </w:docPartObj>
    </w:sdtPr>
    <w:sdtEndPr/>
    <w:sdtContent>
      <w:p w14:paraId="22C9CB28" w14:textId="792C5403" w:rsidR="00ED6412" w:rsidRDefault="00ED6412" w:rsidP="008436F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39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1E459" w14:textId="77777777" w:rsidR="00BA574A" w:rsidRDefault="00BA574A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87BD" w14:textId="77777777" w:rsidR="00775869" w:rsidRDefault="00775869" w:rsidP="00FE4F4E">
      <w:pPr>
        <w:spacing w:after="0" w:line="240" w:lineRule="auto"/>
      </w:pPr>
      <w:r>
        <w:separator/>
      </w:r>
    </w:p>
  </w:footnote>
  <w:footnote w:type="continuationSeparator" w:id="0">
    <w:p w14:paraId="6CFD4C2B" w14:textId="77777777" w:rsidR="00775869" w:rsidRDefault="00775869" w:rsidP="00FE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72ED" w14:textId="77777777" w:rsidR="00BA574A" w:rsidRPr="00BA574A" w:rsidRDefault="00841632" w:rsidP="001E0B75">
    <w:pPr>
      <w:pStyle w:val="Nagwek"/>
      <w:tabs>
        <w:tab w:val="clear" w:pos="9072"/>
        <w:tab w:val="right" w:pos="7370"/>
      </w:tabs>
    </w:pPr>
    <w:r w:rsidRPr="00985F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018D4" wp14:editId="26354FF7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" name="Obraz 2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2A6B" w14:textId="77777777" w:rsidR="001453C2" w:rsidRDefault="001453C2" w:rsidP="001453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496D20" wp14:editId="29EC5FE2">
          <wp:extent cx="2486000" cy="535478"/>
          <wp:effectExtent l="0" t="0" r="0" b="0"/>
          <wp:docPr id="10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544"/>
    <w:multiLevelType w:val="hybridMultilevel"/>
    <w:tmpl w:val="F3A4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7102"/>
    <w:multiLevelType w:val="hybridMultilevel"/>
    <w:tmpl w:val="6D9C8FBA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9">
      <w:start w:val="1"/>
      <w:numFmt w:val="lowerLetter"/>
      <w:lvlText w:val="%3."/>
      <w:lvlJc w:val="lef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9676D5F"/>
    <w:multiLevelType w:val="hybridMultilevel"/>
    <w:tmpl w:val="9CE4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071F"/>
    <w:multiLevelType w:val="hybridMultilevel"/>
    <w:tmpl w:val="E692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1721"/>
    <w:multiLevelType w:val="hybridMultilevel"/>
    <w:tmpl w:val="06A66B80"/>
    <w:lvl w:ilvl="0" w:tplc="9C4A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E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2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2662DE"/>
    <w:multiLevelType w:val="hybridMultilevel"/>
    <w:tmpl w:val="D4B0F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DD0"/>
    <w:multiLevelType w:val="hybridMultilevel"/>
    <w:tmpl w:val="AB764164"/>
    <w:lvl w:ilvl="0" w:tplc="0696F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E4034"/>
    <w:multiLevelType w:val="hybridMultilevel"/>
    <w:tmpl w:val="F1F87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E22A9"/>
    <w:multiLevelType w:val="hybridMultilevel"/>
    <w:tmpl w:val="F66A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73C"/>
    <w:multiLevelType w:val="hybridMultilevel"/>
    <w:tmpl w:val="6534E862"/>
    <w:lvl w:ilvl="0" w:tplc="E56CE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35929"/>
    <w:multiLevelType w:val="hybridMultilevel"/>
    <w:tmpl w:val="8878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67B8"/>
    <w:multiLevelType w:val="hybridMultilevel"/>
    <w:tmpl w:val="9E0E0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C7FD1"/>
    <w:multiLevelType w:val="hybridMultilevel"/>
    <w:tmpl w:val="98C66644"/>
    <w:lvl w:ilvl="0" w:tplc="AA4CA2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D00AE"/>
    <w:multiLevelType w:val="hybridMultilevel"/>
    <w:tmpl w:val="87C27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50F09"/>
    <w:multiLevelType w:val="hybridMultilevel"/>
    <w:tmpl w:val="0A8ABF0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BE675C"/>
    <w:multiLevelType w:val="hybridMultilevel"/>
    <w:tmpl w:val="DD7C9EBE"/>
    <w:lvl w:ilvl="0" w:tplc="38628DA8">
      <w:start w:val="1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859AD"/>
    <w:multiLevelType w:val="hybridMultilevel"/>
    <w:tmpl w:val="72B4BF9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43161"/>
    <w:multiLevelType w:val="hybridMultilevel"/>
    <w:tmpl w:val="0EB0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058E"/>
    <w:multiLevelType w:val="hybridMultilevel"/>
    <w:tmpl w:val="A8E4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665A5"/>
    <w:multiLevelType w:val="hybridMultilevel"/>
    <w:tmpl w:val="4C92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76F6C"/>
    <w:multiLevelType w:val="hybridMultilevel"/>
    <w:tmpl w:val="BA2E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F2AAF8">
      <w:start w:val="3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056E8"/>
    <w:multiLevelType w:val="hybridMultilevel"/>
    <w:tmpl w:val="9E10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6D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16073"/>
    <w:multiLevelType w:val="hybridMultilevel"/>
    <w:tmpl w:val="DB8A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C693B"/>
    <w:multiLevelType w:val="hybridMultilevel"/>
    <w:tmpl w:val="8260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16A9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F6E1825"/>
    <w:multiLevelType w:val="hybridMultilevel"/>
    <w:tmpl w:val="9E0E0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490B"/>
    <w:multiLevelType w:val="hybridMultilevel"/>
    <w:tmpl w:val="735039D6"/>
    <w:lvl w:ilvl="0" w:tplc="7E66B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67E6"/>
    <w:multiLevelType w:val="hybridMultilevel"/>
    <w:tmpl w:val="D446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185F4A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5FAEEA3A">
      <w:start w:val="1"/>
      <w:numFmt w:val="lowerLetter"/>
      <w:lvlText w:val="%3)"/>
      <w:lvlJc w:val="left"/>
      <w:pPr>
        <w:ind w:left="2010" w:hanging="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E0FD4"/>
    <w:multiLevelType w:val="hybridMultilevel"/>
    <w:tmpl w:val="E8D2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A0157"/>
    <w:multiLevelType w:val="hybridMultilevel"/>
    <w:tmpl w:val="10BC5F60"/>
    <w:lvl w:ilvl="0" w:tplc="02D63EA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24"/>
  </w:num>
  <w:num w:numId="5">
    <w:abstractNumId w:val="0"/>
  </w:num>
  <w:num w:numId="6">
    <w:abstractNumId w:val="28"/>
  </w:num>
  <w:num w:numId="7">
    <w:abstractNumId w:val="21"/>
  </w:num>
  <w:num w:numId="8">
    <w:abstractNumId w:val="7"/>
  </w:num>
  <w:num w:numId="9">
    <w:abstractNumId w:val="16"/>
  </w:num>
  <w:num w:numId="10">
    <w:abstractNumId w:val="2"/>
  </w:num>
  <w:num w:numId="11">
    <w:abstractNumId w:val="20"/>
  </w:num>
  <w:num w:numId="12">
    <w:abstractNumId w:val="23"/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  <w:num w:numId="17">
    <w:abstractNumId w:val="18"/>
  </w:num>
  <w:num w:numId="18">
    <w:abstractNumId w:val="29"/>
  </w:num>
  <w:num w:numId="19">
    <w:abstractNumId w:val="17"/>
  </w:num>
  <w:num w:numId="20">
    <w:abstractNumId w:val="26"/>
  </w:num>
  <w:num w:numId="21">
    <w:abstractNumId w:val="9"/>
  </w:num>
  <w:num w:numId="22">
    <w:abstractNumId w:val="5"/>
  </w:num>
  <w:num w:numId="23">
    <w:abstractNumId w:val="3"/>
  </w:num>
  <w:num w:numId="24">
    <w:abstractNumId w:val="13"/>
  </w:num>
  <w:num w:numId="25">
    <w:abstractNumId w:val="27"/>
  </w:num>
  <w:num w:numId="26">
    <w:abstractNumId w:val="11"/>
  </w:num>
  <w:num w:numId="27">
    <w:abstractNumId w:val="19"/>
  </w:num>
  <w:num w:numId="28">
    <w:abstractNumId w:val="25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C"/>
    <w:rsid w:val="00002DE1"/>
    <w:rsid w:val="000057F9"/>
    <w:rsid w:val="0005533B"/>
    <w:rsid w:val="0006713D"/>
    <w:rsid w:val="00067142"/>
    <w:rsid w:val="00095647"/>
    <w:rsid w:val="000C07A0"/>
    <w:rsid w:val="000D342C"/>
    <w:rsid w:val="000D65EE"/>
    <w:rsid w:val="001010A6"/>
    <w:rsid w:val="00127B28"/>
    <w:rsid w:val="001453C2"/>
    <w:rsid w:val="001453F7"/>
    <w:rsid w:val="001548BD"/>
    <w:rsid w:val="001558EC"/>
    <w:rsid w:val="00170396"/>
    <w:rsid w:val="001759A8"/>
    <w:rsid w:val="001828AF"/>
    <w:rsid w:val="001A553A"/>
    <w:rsid w:val="001C47D1"/>
    <w:rsid w:val="001D0A61"/>
    <w:rsid w:val="001E0B75"/>
    <w:rsid w:val="001E3695"/>
    <w:rsid w:val="0021707F"/>
    <w:rsid w:val="00250002"/>
    <w:rsid w:val="00251F50"/>
    <w:rsid w:val="00254D86"/>
    <w:rsid w:val="00257864"/>
    <w:rsid w:val="0026526A"/>
    <w:rsid w:val="00267B11"/>
    <w:rsid w:val="0027578A"/>
    <w:rsid w:val="00283350"/>
    <w:rsid w:val="0029050B"/>
    <w:rsid w:val="002B73C0"/>
    <w:rsid w:val="002C0DE3"/>
    <w:rsid w:val="002F7A53"/>
    <w:rsid w:val="00304B3F"/>
    <w:rsid w:val="00305525"/>
    <w:rsid w:val="003142EC"/>
    <w:rsid w:val="003326F1"/>
    <w:rsid w:val="003518FF"/>
    <w:rsid w:val="003610B2"/>
    <w:rsid w:val="00372811"/>
    <w:rsid w:val="003B0ABF"/>
    <w:rsid w:val="003C7EE8"/>
    <w:rsid w:val="003D68F7"/>
    <w:rsid w:val="003D6A14"/>
    <w:rsid w:val="003E1256"/>
    <w:rsid w:val="003E20C0"/>
    <w:rsid w:val="003F0AFE"/>
    <w:rsid w:val="003F0D04"/>
    <w:rsid w:val="004125B5"/>
    <w:rsid w:val="004433EA"/>
    <w:rsid w:val="004453BF"/>
    <w:rsid w:val="00453697"/>
    <w:rsid w:val="00464D91"/>
    <w:rsid w:val="00477D68"/>
    <w:rsid w:val="00486C80"/>
    <w:rsid w:val="00496863"/>
    <w:rsid w:val="004A43D5"/>
    <w:rsid w:val="004A6CCE"/>
    <w:rsid w:val="004D0615"/>
    <w:rsid w:val="004D6569"/>
    <w:rsid w:val="004E2CE7"/>
    <w:rsid w:val="004F0250"/>
    <w:rsid w:val="004F14DD"/>
    <w:rsid w:val="004F2FDD"/>
    <w:rsid w:val="0051307F"/>
    <w:rsid w:val="00535F22"/>
    <w:rsid w:val="00545F65"/>
    <w:rsid w:val="00573058"/>
    <w:rsid w:val="005907E9"/>
    <w:rsid w:val="00592BF6"/>
    <w:rsid w:val="005B1691"/>
    <w:rsid w:val="005D5AD4"/>
    <w:rsid w:val="005F4ADA"/>
    <w:rsid w:val="00632935"/>
    <w:rsid w:val="00634D24"/>
    <w:rsid w:val="00652CC6"/>
    <w:rsid w:val="00655B4B"/>
    <w:rsid w:val="00666921"/>
    <w:rsid w:val="0067489C"/>
    <w:rsid w:val="00682BA8"/>
    <w:rsid w:val="006A245A"/>
    <w:rsid w:val="006C01F5"/>
    <w:rsid w:val="006C5DC1"/>
    <w:rsid w:val="006D2BB3"/>
    <w:rsid w:val="006D33C3"/>
    <w:rsid w:val="006E348E"/>
    <w:rsid w:val="006E7EF7"/>
    <w:rsid w:val="00740BA0"/>
    <w:rsid w:val="007564BD"/>
    <w:rsid w:val="00756E6E"/>
    <w:rsid w:val="0076384C"/>
    <w:rsid w:val="00773076"/>
    <w:rsid w:val="00775869"/>
    <w:rsid w:val="00786C39"/>
    <w:rsid w:val="007B0B3C"/>
    <w:rsid w:val="007C37BE"/>
    <w:rsid w:val="007C4267"/>
    <w:rsid w:val="007C5311"/>
    <w:rsid w:val="007C69B8"/>
    <w:rsid w:val="007D3F4C"/>
    <w:rsid w:val="008002AE"/>
    <w:rsid w:val="0081021A"/>
    <w:rsid w:val="008243D5"/>
    <w:rsid w:val="008266A9"/>
    <w:rsid w:val="00830922"/>
    <w:rsid w:val="00832F90"/>
    <w:rsid w:val="0083396D"/>
    <w:rsid w:val="0083398F"/>
    <w:rsid w:val="00840550"/>
    <w:rsid w:val="00840C40"/>
    <w:rsid w:val="00841632"/>
    <w:rsid w:val="00842EFF"/>
    <w:rsid w:val="008436FA"/>
    <w:rsid w:val="00847029"/>
    <w:rsid w:val="00873371"/>
    <w:rsid w:val="008750B4"/>
    <w:rsid w:val="008776CA"/>
    <w:rsid w:val="008844BE"/>
    <w:rsid w:val="00885489"/>
    <w:rsid w:val="008A6CEE"/>
    <w:rsid w:val="008C34E2"/>
    <w:rsid w:val="008C3B5C"/>
    <w:rsid w:val="008D6709"/>
    <w:rsid w:val="00906078"/>
    <w:rsid w:val="00912A04"/>
    <w:rsid w:val="00927D45"/>
    <w:rsid w:val="009402C8"/>
    <w:rsid w:val="009416DE"/>
    <w:rsid w:val="00951F60"/>
    <w:rsid w:val="00960C16"/>
    <w:rsid w:val="00973F97"/>
    <w:rsid w:val="009807B6"/>
    <w:rsid w:val="0099047B"/>
    <w:rsid w:val="009972D3"/>
    <w:rsid w:val="0099752C"/>
    <w:rsid w:val="009B299A"/>
    <w:rsid w:val="009E6F59"/>
    <w:rsid w:val="00A0495C"/>
    <w:rsid w:val="00A22078"/>
    <w:rsid w:val="00A24623"/>
    <w:rsid w:val="00A40D12"/>
    <w:rsid w:val="00A4545E"/>
    <w:rsid w:val="00A623BE"/>
    <w:rsid w:val="00A765FC"/>
    <w:rsid w:val="00AB07B0"/>
    <w:rsid w:val="00AE0B89"/>
    <w:rsid w:val="00AE2E90"/>
    <w:rsid w:val="00AF1B3F"/>
    <w:rsid w:val="00B55E70"/>
    <w:rsid w:val="00B71D0D"/>
    <w:rsid w:val="00B77F86"/>
    <w:rsid w:val="00B81751"/>
    <w:rsid w:val="00BA574A"/>
    <w:rsid w:val="00BA7C49"/>
    <w:rsid w:val="00BB7EB4"/>
    <w:rsid w:val="00BC0E03"/>
    <w:rsid w:val="00BE61B2"/>
    <w:rsid w:val="00BF656C"/>
    <w:rsid w:val="00C1254E"/>
    <w:rsid w:val="00C21A4C"/>
    <w:rsid w:val="00C37D7C"/>
    <w:rsid w:val="00C5271C"/>
    <w:rsid w:val="00C72844"/>
    <w:rsid w:val="00C77AE0"/>
    <w:rsid w:val="00C81A80"/>
    <w:rsid w:val="00C97520"/>
    <w:rsid w:val="00CC1FE0"/>
    <w:rsid w:val="00CC3AFB"/>
    <w:rsid w:val="00CD00BE"/>
    <w:rsid w:val="00CD5ED5"/>
    <w:rsid w:val="00CF239F"/>
    <w:rsid w:val="00CF31C3"/>
    <w:rsid w:val="00D10E9B"/>
    <w:rsid w:val="00D12FAC"/>
    <w:rsid w:val="00D14AD6"/>
    <w:rsid w:val="00D160E5"/>
    <w:rsid w:val="00D27151"/>
    <w:rsid w:val="00D62A90"/>
    <w:rsid w:val="00D72B7A"/>
    <w:rsid w:val="00D72E75"/>
    <w:rsid w:val="00D83E05"/>
    <w:rsid w:val="00D97C22"/>
    <w:rsid w:val="00DA1A97"/>
    <w:rsid w:val="00DA2301"/>
    <w:rsid w:val="00DC535A"/>
    <w:rsid w:val="00DD79DC"/>
    <w:rsid w:val="00DE1E71"/>
    <w:rsid w:val="00DF7266"/>
    <w:rsid w:val="00E17634"/>
    <w:rsid w:val="00E25D24"/>
    <w:rsid w:val="00E3331B"/>
    <w:rsid w:val="00E54DE2"/>
    <w:rsid w:val="00E61940"/>
    <w:rsid w:val="00E63924"/>
    <w:rsid w:val="00E9188A"/>
    <w:rsid w:val="00EB2085"/>
    <w:rsid w:val="00EC0894"/>
    <w:rsid w:val="00ED6412"/>
    <w:rsid w:val="00EF1F4D"/>
    <w:rsid w:val="00EF5A1B"/>
    <w:rsid w:val="00F02FC1"/>
    <w:rsid w:val="00F40B93"/>
    <w:rsid w:val="00F46995"/>
    <w:rsid w:val="00F47818"/>
    <w:rsid w:val="00F62F1E"/>
    <w:rsid w:val="00F63BC9"/>
    <w:rsid w:val="00F70658"/>
    <w:rsid w:val="00F86279"/>
    <w:rsid w:val="00FA2B81"/>
    <w:rsid w:val="00FC2A43"/>
    <w:rsid w:val="00FD360A"/>
    <w:rsid w:val="00FE0B10"/>
    <w:rsid w:val="00FE24CD"/>
    <w:rsid w:val="00FE4F4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E4EE8B"/>
  <w15:chartTrackingRefBased/>
  <w15:docId w15:val="{9505753B-85D5-48C2-B740-87DB4720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B3C"/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4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FE4F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82BA8"/>
    <w:pPr>
      <w:spacing w:before="120"/>
      <w:contextualSpacing/>
    </w:pPr>
    <w:rPr>
      <w:rFonts w:eastAsiaTheme="majorEastAsia" w:cstheme="majorBidi"/>
      <w:b/>
      <w:color w:val="001A72" w:themeColor="accent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2BA8"/>
    <w:rPr>
      <w:rFonts w:eastAsiaTheme="majorEastAsia" w:cstheme="majorBidi"/>
      <w:b/>
      <w:color w:val="001A72" w:themeColor="accent1"/>
      <w:spacing w:val="-10"/>
      <w:kern w:val="28"/>
      <w:sz w:val="40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50002"/>
    <w:rPr>
      <w:i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A553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02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podmioty/wyszukiwarka_podmiot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3CE1-E074-4222-86A9-86310A60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2020-07-06T12:37:00Z</cp:lastPrinted>
  <dcterms:created xsi:type="dcterms:W3CDTF">2023-06-15T12:52:00Z</dcterms:created>
  <dcterms:modified xsi:type="dcterms:W3CDTF">2023-06-15T12:52:00Z</dcterms:modified>
</cp:coreProperties>
</file>